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Número </w:t>
      </w:r>
      <w:r w:rsidR="00CB6915">
        <w:rPr>
          <w:rFonts w:ascii="Arial" w:hAnsi="Arial" w:cs="Arial"/>
          <w:i/>
          <w:sz w:val="36"/>
          <w:szCs w:val="36"/>
        </w:rPr>
        <w:t>OM-ISSSTECALI</w:t>
      </w:r>
      <w:r w:rsidR="00044B2F">
        <w:rPr>
          <w:rFonts w:ascii="Arial" w:hAnsi="Arial" w:cs="Arial"/>
          <w:i/>
          <w:sz w:val="36"/>
          <w:szCs w:val="36"/>
        </w:rPr>
        <w:t>-012-2020</w:t>
      </w:r>
    </w:p>
    <w:p w:rsidR="00044B2F" w:rsidRPr="003E29BA" w:rsidRDefault="00044B2F"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044B2F" w:rsidRDefault="00C76458" w:rsidP="00044B2F">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044B2F">
        <w:rPr>
          <w:rFonts w:ascii="Arial" w:hAnsi="Arial" w:cs="Arial"/>
          <w:iCs/>
          <w:sz w:val="36"/>
          <w:szCs w:val="36"/>
          <w:lang w:val="es-ES"/>
        </w:rPr>
        <w:t xml:space="preserve">SUMINISTRO DE INSUMOS </w:t>
      </w:r>
    </w:p>
    <w:p w:rsidR="00044B2F" w:rsidRDefault="00044B2F" w:rsidP="00044B2F">
      <w:pPr>
        <w:pStyle w:val="1"/>
        <w:tabs>
          <w:tab w:val="left" w:pos="90"/>
        </w:tabs>
        <w:ind w:hanging="90"/>
        <w:jc w:val="center"/>
        <w:rPr>
          <w:rFonts w:ascii="Arial" w:hAnsi="Arial" w:cs="Arial"/>
          <w:iCs/>
          <w:sz w:val="36"/>
          <w:szCs w:val="36"/>
          <w:lang w:val="es-ES"/>
        </w:rPr>
      </w:pPr>
      <w:r>
        <w:rPr>
          <w:rFonts w:ascii="Arial" w:hAnsi="Arial" w:cs="Arial"/>
          <w:iCs/>
          <w:sz w:val="36"/>
          <w:szCs w:val="36"/>
          <w:lang w:val="es-ES"/>
        </w:rPr>
        <w:t>PARA BOMBAS DE</w:t>
      </w:r>
      <w:r w:rsidR="00266FAE">
        <w:rPr>
          <w:rFonts w:ascii="Arial" w:hAnsi="Arial" w:cs="Arial"/>
          <w:iCs/>
          <w:sz w:val="36"/>
          <w:szCs w:val="36"/>
          <w:lang w:val="es-ES"/>
        </w:rPr>
        <w:t xml:space="preserve"> </w:t>
      </w:r>
      <w:r>
        <w:rPr>
          <w:rFonts w:ascii="Arial" w:hAnsi="Arial" w:cs="Arial"/>
          <w:iCs/>
          <w:sz w:val="36"/>
          <w:szCs w:val="36"/>
          <w:lang w:val="es-ES"/>
        </w:rPr>
        <w:t>INFUSION Y EQUIPO</w:t>
      </w:r>
    </w:p>
    <w:p w:rsidR="00C76458" w:rsidRPr="00044B2F" w:rsidRDefault="00044B2F" w:rsidP="00044B2F">
      <w:pPr>
        <w:pStyle w:val="1"/>
        <w:tabs>
          <w:tab w:val="left" w:pos="90"/>
        </w:tabs>
        <w:ind w:hanging="90"/>
        <w:jc w:val="center"/>
        <w:rPr>
          <w:rFonts w:ascii="Arial" w:hAnsi="Arial" w:cs="Arial"/>
          <w:iCs/>
          <w:sz w:val="36"/>
          <w:szCs w:val="36"/>
          <w:lang w:val="es-ES"/>
        </w:rPr>
      </w:pPr>
      <w:r>
        <w:rPr>
          <w:rFonts w:ascii="Arial" w:hAnsi="Arial" w:cs="Arial"/>
          <w:iCs/>
          <w:sz w:val="36"/>
          <w:szCs w:val="36"/>
          <w:lang w:val="es-ES"/>
        </w:rPr>
        <w:t xml:space="preserve"> EN COMODATO PARA ISSSTECALI</w:t>
      </w:r>
      <w:r w:rsidR="00C76458"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1C35CE" w:rsidRDefault="000E6160" w:rsidP="004B3A24">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044B2F">
        <w:rPr>
          <w:rFonts w:ascii="Arial" w:hAnsi="Arial" w:cs="Arial"/>
          <w:b w:val="0"/>
          <w:bCs/>
          <w:sz w:val="24"/>
          <w:szCs w:val="24"/>
        </w:rPr>
        <w:t>OM-ISSSTECALI-012-2020</w:t>
      </w:r>
      <w:r w:rsidR="00505A31">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relativa a la contratación de</w:t>
      </w:r>
      <w:r w:rsidR="00266FAE">
        <w:rPr>
          <w:rFonts w:ascii="Arial" w:hAnsi="Arial" w:cs="Arial"/>
          <w:b w:val="0"/>
          <w:bCs/>
          <w:sz w:val="24"/>
          <w:szCs w:val="24"/>
        </w:rPr>
        <w:t>l</w:t>
      </w:r>
      <w:r>
        <w:rPr>
          <w:rFonts w:ascii="Arial" w:hAnsi="Arial" w:cs="Arial"/>
          <w:b w:val="0"/>
          <w:bCs/>
          <w:sz w:val="24"/>
          <w:szCs w:val="24"/>
        </w:rPr>
        <w:t xml:space="preserve"> </w:t>
      </w:r>
      <w:r w:rsidR="00023EF8" w:rsidRPr="001C35CE">
        <w:rPr>
          <w:rFonts w:ascii="Arial" w:hAnsi="Arial" w:cs="Arial"/>
          <w:b w:val="0"/>
          <w:bCs/>
          <w:sz w:val="24"/>
          <w:szCs w:val="24"/>
        </w:rPr>
        <w:t xml:space="preserve"> </w:t>
      </w:r>
      <w:r w:rsidR="00120DB7" w:rsidRPr="001C35CE">
        <w:rPr>
          <w:rFonts w:ascii="Arial" w:hAnsi="Arial" w:cs="Arial"/>
          <w:b w:val="0"/>
          <w:bCs/>
          <w:iCs/>
          <w:sz w:val="24"/>
          <w:szCs w:val="24"/>
        </w:rPr>
        <w:t>“</w:t>
      </w:r>
      <w:r w:rsidR="00266FAE">
        <w:rPr>
          <w:rFonts w:ascii="Arial" w:hAnsi="Arial" w:cs="Arial"/>
          <w:b w:val="0"/>
          <w:iCs/>
          <w:sz w:val="24"/>
          <w:szCs w:val="24"/>
          <w:lang w:val="es-ES"/>
        </w:rPr>
        <w:t>SUMINISTRO</w:t>
      </w:r>
      <w:r w:rsidR="00266FAE" w:rsidRPr="00C74157">
        <w:rPr>
          <w:rFonts w:ascii="Arial" w:hAnsi="Arial" w:cs="Arial"/>
          <w:b w:val="0"/>
          <w:iCs/>
          <w:sz w:val="24"/>
          <w:szCs w:val="24"/>
          <w:lang w:val="es-ES"/>
        </w:rPr>
        <w:t xml:space="preserve"> </w:t>
      </w:r>
      <w:r w:rsidR="00C74157" w:rsidRPr="00C74157">
        <w:rPr>
          <w:rFonts w:ascii="Arial" w:hAnsi="Arial" w:cs="Arial"/>
          <w:b w:val="0"/>
          <w:iCs/>
          <w:sz w:val="24"/>
          <w:szCs w:val="24"/>
          <w:lang w:val="es-ES"/>
        </w:rPr>
        <w:t>DE</w:t>
      </w:r>
      <w:r w:rsidR="00044B2F">
        <w:rPr>
          <w:rFonts w:ascii="Arial" w:hAnsi="Arial" w:cs="Arial"/>
          <w:b w:val="0"/>
          <w:iCs/>
          <w:sz w:val="24"/>
          <w:szCs w:val="24"/>
          <w:lang w:val="es-ES"/>
        </w:rPr>
        <w:t xml:space="preserve"> INSUMOS PARA BOMBAS DE INFUSUSION Y EQUIPO EN COMODATO PARA ISSSTECALI</w:t>
      </w:r>
      <w:r w:rsidR="00120DB7" w:rsidRPr="001C35CE">
        <w:rPr>
          <w:rFonts w:ascii="Arial" w:hAnsi="Arial" w:cs="Arial"/>
          <w:b w:val="0"/>
          <w:bCs/>
          <w:iCs/>
          <w:sz w:val="24"/>
          <w:szCs w:val="24"/>
          <w:lang w:val="es-MX"/>
        </w:rPr>
        <w:t>”</w:t>
      </w:r>
      <w:r>
        <w:rPr>
          <w:rFonts w:ascii="Arial" w:hAnsi="Arial" w:cs="Arial"/>
          <w:b w:val="0"/>
          <w:bCs/>
          <w:iCs/>
          <w:sz w:val="24"/>
          <w:szCs w:val="24"/>
          <w:lang w:val="es-MX"/>
        </w:rPr>
        <w:t>, 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 xml:space="preserve">con recursos </w:t>
      </w:r>
      <w:r w:rsidR="00B04EA1" w:rsidRPr="001C35CE">
        <w:rPr>
          <w:rFonts w:ascii="Arial" w:eastAsia="Times New Roman" w:hAnsi="Arial" w:cs="Arial"/>
          <w:b w:val="0"/>
          <w:bCs/>
          <w:iCs/>
          <w:color w:val="000000"/>
          <w:sz w:val="24"/>
          <w:szCs w:val="24"/>
          <w:lang w:val="es-MX"/>
        </w:rPr>
        <w:t xml:space="preserve">provenientes </w:t>
      </w:r>
      <w:r w:rsidRPr="00044B2F">
        <w:rPr>
          <w:rFonts w:ascii="Arial" w:eastAsia="Times New Roman" w:hAnsi="Arial" w:cs="Arial"/>
          <w:b w:val="0"/>
          <w:bCs/>
          <w:iCs/>
          <w:color w:val="000000"/>
          <w:sz w:val="24"/>
          <w:szCs w:val="24"/>
          <w:lang w:val="es-MX"/>
        </w:rPr>
        <w:t>del Presupuesto de Egre</w:t>
      </w:r>
      <w:r w:rsidR="00044B2F" w:rsidRPr="00044B2F">
        <w:rPr>
          <w:rFonts w:ascii="Arial" w:eastAsia="Times New Roman" w:hAnsi="Arial" w:cs="Arial"/>
          <w:b w:val="0"/>
          <w:bCs/>
          <w:iCs/>
          <w:color w:val="000000"/>
          <w:sz w:val="24"/>
          <w:szCs w:val="24"/>
          <w:lang w:val="es-MX"/>
        </w:rPr>
        <w:t>s</w:t>
      </w:r>
      <w:r w:rsidR="00F91ECB">
        <w:rPr>
          <w:rFonts w:ascii="Arial" w:eastAsia="Times New Roman" w:hAnsi="Arial" w:cs="Arial"/>
          <w:b w:val="0"/>
          <w:bCs/>
          <w:iCs/>
          <w:color w:val="000000"/>
          <w:sz w:val="24"/>
          <w:szCs w:val="24"/>
          <w:lang w:val="es-MX"/>
        </w:rPr>
        <w:t>os para el Ejercicio Fiscal 2019</w:t>
      </w:r>
      <w:r w:rsidR="00505A31" w:rsidRPr="00044B2F">
        <w:rPr>
          <w:rFonts w:ascii="Arial" w:eastAsia="Times New Roman" w:hAnsi="Arial" w:cs="Arial"/>
          <w:b w:val="0"/>
          <w:bCs/>
          <w:iCs/>
          <w:color w:val="000000"/>
          <w:sz w:val="24"/>
          <w:szCs w:val="24"/>
          <w:lang w:val="es-MX"/>
        </w:rPr>
        <w:t xml:space="preserve"> autorizados al </w:t>
      </w:r>
      <w:r w:rsidR="00044B2F" w:rsidRPr="00044B2F">
        <w:rPr>
          <w:rFonts w:ascii="Arial" w:eastAsia="Times New Roman" w:hAnsi="Arial" w:cs="Arial"/>
          <w:b w:val="0"/>
          <w:bCs/>
          <w:iCs/>
          <w:color w:val="000000"/>
          <w:sz w:val="24"/>
          <w:szCs w:val="24"/>
          <w:lang w:val="es-MX"/>
        </w:rPr>
        <w:t>INSTIT</w:t>
      </w:r>
      <w:r w:rsidR="00397E40">
        <w:rPr>
          <w:rFonts w:ascii="Arial" w:eastAsia="Times New Roman" w:hAnsi="Arial" w:cs="Arial"/>
          <w:b w:val="0"/>
          <w:bCs/>
          <w:iCs/>
          <w:color w:val="000000"/>
          <w:sz w:val="24"/>
          <w:szCs w:val="24"/>
          <w:lang w:val="es-MX"/>
        </w:rPr>
        <w:t>U</w:t>
      </w:r>
      <w:r w:rsidR="00044B2F" w:rsidRPr="00044B2F">
        <w:rPr>
          <w:rFonts w:ascii="Arial" w:eastAsia="Times New Roman" w:hAnsi="Arial" w:cs="Arial"/>
          <w:b w:val="0"/>
          <w:bCs/>
          <w:iCs/>
          <w:color w:val="000000"/>
          <w:sz w:val="24"/>
          <w:szCs w:val="24"/>
          <w:lang w:val="es-MX"/>
        </w:rPr>
        <w:t>TO DE SEGURIDAD Y SERVICIOS SOCIALES DE LOS TRABAJADORES DEL GOBIERNO Y MUNICIPIO DEL ESTADO DE BAJA CALIFORNIA</w:t>
      </w:r>
      <w:r w:rsidR="00266FAE">
        <w:rPr>
          <w:rFonts w:ascii="Arial" w:eastAsia="Times New Roman" w:hAnsi="Arial" w:cs="Arial"/>
          <w:b w:val="0"/>
          <w:bCs/>
          <w:iCs/>
          <w:color w:val="000000"/>
          <w:sz w:val="24"/>
          <w:szCs w:val="24"/>
          <w:lang w:val="es-MX"/>
        </w:rPr>
        <w:t xml:space="preserve"> </w:t>
      </w:r>
      <w:r w:rsidR="00266FAE" w:rsidRPr="001C35CE">
        <w:rPr>
          <w:rFonts w:ascii="Arial" w:hAnsi="Arial" w:cs="Arial"/>
          <w:b w:val="0"/>
          <w:bCs/>
          <w:sz w:val="24"/>
          <w:szCs w:val="24"/>
        </w:rPr>
        <w:t>en lo sucesivo denominado</w:t>
      </w:r>
      <w:r w:rsidR="00266FAE">
        <w:rPr>
          <w:rFonts w:ascii="Arial" w:hAnsi="Arial" w:cs="Arial"/>
          <w:b w:val="0"/>
          <w:bCs/>
          <w:sz w:val="24"/>
          <w:szCs w:val="24"/>
        </w:rPr>
        <w:t xml:space="preserve"> “órgano solicitante”</w:t>
      </w:r>
      <w:r w:rsidR="00193B6A" w:rsidRPr="00044B2F">
        <w:rPr>
          <w:rFonts w:ascii="Arial" w:hAnsi="Arial" w:cs="Arial"/>
          <w:b w:val="0"/>
          <w:bCs/>
          <w:sz w:val="24"/>
          <w:szCs w:val="24"/>
          <w:lang w:val="es-ES"/>
        </w:rPr>
        <w:t>.</w:t>
      </w:r>
    </w:p>
    <w:p w:rsidR="00CF17D8" w:rsidRPr="001C35CE" w:rsidRDefault="00CF17D8" w:rsidP="00A2010C">
      <w:pPr>
        <w:pStyle w:val="Puest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Pr="001C35CE"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CF17D8" w:rsidRDefault="00CF17D8" w:rsidP="00A2010C">
      <w:pPr>
        <w:pStyle w:val="Puesto"/>
        <w:tabs>
          <w:tab w:val="left" w:pos="720"/>
        </w:tabs>
        <w:ind w:left="720"/>
        <w:jc w:val="both"/>
        <w:rPr>
          <w:rFonts w:ascii="Arial" w:hAnsi="Arial" w:cs="Arial"/>
          <w:b w:val="0"/>
          <w:sz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AD424C" w:rsidRDefault="00AD424C" w:rsidP="00A2010C">
      <w:pPr>
        <w:pStyle w:val="Puesto"/>
        <w:tabs>
          <w:tab w:val="left" w:pos="720"/>
        </w:tabs>
        <w:ind w:left="720"/>
        <w:jc w:val="both"/>
        <w:rPr>
          <w:rFonts w:ascii="Arial" w:hAnsi="Arial" w:cs="Arial"/>
          <w:b w:val="0"/>
          <w:sz w:val="24"/>
        </w:rPr>
      </w:pPr>
    </w:p>
    <w:p w:rsidR="00D550C7" w:rsidRPr="001C35CE" w:rsidRDefault="00AD424C" w:rsidP="00A2010C">
      <w:pPr>
        <w:pStyle w:val="Puesto"/>
        <w:tabs>
          <w:tab w:val="left" w:pos="720"/>
        </w:tabs>
        <w:ind w:left="720"/>
        <w:jc w:val="both"/>
        <w:rPr>
          <w:rFonts w:ascii="Arial" w:hAnsi="Arial" w:cs="Arial"/>
          <w:b w:val="0"/>
          <w:sz w:val="24"/>
          <w:szCs w:val="24"/>
        </w:rPr>
      </w:pPr>
      <w:r>
        <w:rPr>
          <w:rFonts w:ascii="Arial" w:hAnsi="Arial" w:cs="Arial"/>
          <w:b w:val="0"/>
          <w:sz w:val="24"/>
        </w:rPr>
        <w:t xml:space="preserve">En específico los bienes que oferten los licitantes participantes deberán cumplir con la </w:t>
      </w:r>
      <w:r w:rsidRPr="00AD424C">
        <w:rPr>
          <w:rFonts w:ascii="Arial" w:hAnsi="Arial" w:cs="Arial"/>
          <w:b w:val="0"/>
          <w:sz w:val="24"/>
        </w:rPr>
        <w:t>Norma Oficial Mexicana NOM-137-SSA1-2008 Etiquetado de dispositivos médicos, equipos e instrumentos médicos y quirúrgicos, etiquetado,  publicada en el</w:t>
      </w:r>
      <w:r w:rsidR="00D550C7">
        <w:rPr>
          <w:rFonts w:ascii="Arial" w:hAnsi="Arial" w:cs="Arial"/>
          <w:b w:val="0"/>
          <w:sz w:val="24"/>
        </w:rPr>
        <w:t xml:space="preserve"> DOF el 12 de Diciembre de 2008, </w:t>
      </w:r>
      <w:r w:rsidR="00D550C7" w:rsidRPr="00640BAB">
        <w:rPr>
          <w:rFonts w:ascii="Arial" w:hAnsi="Arial" w:cs="Arial"/>
          <w:b w:val="0"/>
          <w:bCs/>
          <w:sz w:val="24"/>
          <w:szCs w:val="24"/>
        </w:rPr>
        <w:t xml:space="preserve"> NOM-064-SSA1-1993</w:t>
      </w:r>
      <w:r w:rsidR="00D550C7">
        <w:rPr>
          <w:rFonts w:ascii="Arial" w:hAnsi="Arial" w:cs="Arial"/>
          <w:b w:val="0"/>
          <w:bCs/>
          <w:sz w:val="24"/>
          <w:szCs w:val="24"/>
        </w:rPr>
        <w:t xml:space="preserve"> </w:t>
      </w:r>
      <w:r w:rsidR="00D550C7" w:rsidRPr="00D550C7">
        <w:rPr>
          <w:rFonts w:ascii="Arial" w:hAnsi="Arial" w:cs="Arial"/>
          <w:b w:val="0"/>
          <w:bCs/>
          <w:sz w:val="24"/>
          <w:szCs w:val="24"/>
        </w:rPr>
        <w:t>Que establece las especificaciones sanitarias de los equipos de reactivos utilizados para diagnóstico</w:t>
      </w:r>
      <w:r w:rsidR="00D550C7">
        <w:rPr>
          <w:rFonts w:ascii="Arial" w:hAnsi="Arial" w:cs="Arial"/>
          <w:b w:val="0"/>
          <w:bCs/>
          <w:sz w:val="24"/>
          <w:szCs w:val="24"/>
        </w:rPr>
        <w:t xml:space="preserve">, </w:t>
      </w:r>
      <w:r w:rsidR="00D550C7" w:rsidRPr="00AD424C">
        <w:rPr>
          <w:rFonts w:ascii="Arial" w:hAnsi="Arial" w:cs="Arial"/>
          <w:b w:val="0"/>
          <w:sz w:val="24"/>
        </w:rPr>
        <w:t>publicada en el</w:t>
      </w:r>
      <w:r w:rsidR="00D550C7">
        <w:rPr>
          <w:rFonts w:ascii="Arial" w:hAnsi="Arial" w:cs="Arial"/>
          <w:b w:val="0"/>
          <w:sz w:val="24"/>
        </w:rPr>
        <w:t xml:space="preserve"> DOF el 24 de febrero de 1995</w:t>
      </w:r>
      <w:r w:rsidR="00D550C7" w:rsidRPr="00640BAB">
        <w:rPr>
          <w:rFonts w:ascii="Arial" w:hAnsi="Arial" w:cs="Arial"/>
          <w:b w:val="0"/>
          <w:bCs/>
          <w:sz w:val="24"/>
          <w:szCs w:val="24"/>
        </w:rPr>
        <w:t>; NOM-077-SSA1-1994</w:t>
      </w:r>
      <w:r w:rsidR="00D550C7">
        <w:rPr>
          <w:rFonts w:ascii="Arial" w:hAnsi="Arial" w:cs="Arial"/>
          <w:b w:val="0"/>
          <w:bCs/>
          <w:sz w:val="24"/>
          <w:szCs w:val="24"/>
        </w:rPr>
        <w:t>,</w:t>
      </w:r>
      <w:r w:rsidR="00D550C7" w:rsidRPr="00D550C7">
        <w:t xml:space="preserve"> </w:t>
      </w:r>
      <w:r w:rsidR="00D550C7" w:rsidRPr="00D550C7">
        <w:rPr>
          <w:rFonts w:ascii="Arial" w:hAnsi="Arial" w:cs="Arial"/>
          <w:b w:val="0"/>
          <w:bCs/>
          <w:sz w:val="24"/>
          <w:szCs w:val="24"/>
        </w:rPr>
        <w:t>que establece las especificaciones sanitarias de los materiales de control (en general) para la</w:t>
      </w:r>
      <w:r w:rsidR="00D550C7">
        <w:rPr>
          <w:rFonts w:ascii="Arial" w:hAnsi="Arial" w:cs="Arial"/>
          <w:b w:val="0"/>
          <w:bCs/>
          <w:sz w:val="24"/>
          <w:szCs w:val="24"/>
        </w:rPr>
        <w:t xml:space="preserve">boratorios de patología clínica </w:t>
      </w:r>
      <w:r w:rsidR="00D550C7" w:rsidRPr="00AD424C">
        <w:rPr>
          <w:rFonts w:ascii="Arial" w:hAnsi="Arial" w:cs="Arial"/>
          <w:b w:val="0"/>
          <w:sz w:val="24"/>
        </w:rPr>
        <w:t>publicada en el</w:t>
      </w:r>
      <w:r w:rsidR="00D550C7">
        <w:rPr>
          <w:rFonts w:ascii="Arial" w:hAnsi="Arial" w:cs="Arial"/>
          <w:b w:val="0"/>
          <w:sz w:val="24"/>
        </w:rPr>
        <w:t xml:space="preserve"> DOF el 1 de julio de 1996 y</w:t>
      </w:r>
      <w:r w:rsidR="00D550C7" w:rsidRPr="00640BAB">
        <w:rPr>
          <w:rFonts w:ascii="Arial" w:hAnsi="Arial" w:cs="Arial"/>
          <w:b w:val="0"/>
          <w:bCs/>
          <w:sz w:val="24"/>
          <w:szCs w:val="24"/>
        </w:rPr>
        <w:t xml:space="preserve"> NOM-078-SSA1-1994</w:t>
      </w:r>
      <w:r w:rsidR="00D550C7">
        <w:rPr>
          <w:rFonts w:ascii="Arial" w:hAnsi="Arial" w:cs="Arial"/>
          <w:b w:val="0"/>
          <w:bCs/>
          <w:sz w:val="24"/>
          <w:szCs w:val="24"/>
        </w:rPr>
        <w:t xml:space="preserve"> q</w:t>
      </w:r>
      <w:r w:rsidR="00D550C7" w:rsidRPr="00D550C7">
        <w:rPr>
          <w:rFonts w:ascii="Arial" w:hAnsi="Arial" w:cs="Arial"/>
          <w:b w:val="0"/>
          <w:bCs/>
          <w:sz w:val="24"/>
          <w:szCs w:val="24"/>
        </w:rPr>
        <w:t>ue establece las especificaciones sanitarias de los estándares de calibración utilizados en las mediciones realizadas en los laboratorios de patología clínica</w:t>
      </w:r>
      <w:r w:rsidR="00D550C7">
        <w:rPr>
          <w:rFonts w:ascii="Arial" w:hAnsi="Arial" w:cs="Arial"/>
          <w:b w:val="0"/>
          <w:bCs/>
          <w:sz w:val="24"/>
          <w:szCs w:val="24"/>
        </w:rPr>
        <w:t xml:space="preserve"> </w:t>
      </w:r>
      <w:r w:rsidR="00D550C7" w:rsidRPr="00AD424C">
        <w:rPr>
          <w:rFonts w:ascii="Arial" w:hAnsi="Arial" w:cs="Arial"/>
          <w:b w:val="0"/>
          <w:sz w:val="24"/>
        </w:rPr>
        <w:t>publicada en el</w:t>
      </w:r>
      <w:r w:rsidR="00D550C7">
        <w:rPr>
          <w:rFonts w:ascii="Arial" w:hAnsi="Arial" w:cs="Arial"/>
          <w:b w:val="0"/>
          <w:sz w:val="24"/>
        </w:rPr>
        <w:t xml:space="preserve"> DOF el 1 de julio de 1996.</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w:t>
      </w:r>
      <w:r w:rsidR="000633FB" w:rsidRPr="000633FB">
        <w:rPr>
          <w:rFonts w:ascii="Arial" w:hAnsi="Arial" w:cs="Arial"/>
          <w:bCs/>
          <w:sz w:val="24"/>
          <w:szCs w:val="24"/>
          <w:lang w:val="es-ES"/>
        </w:rPr>
        <w:lastRenderedPageBreak/>
        <w:t xml:space="preserve">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D1BCC">
      <w:pPr>
        <w:tabs>
          <w:tab w:val="left" w:pos="720"/>
        </w:tabs>
        <w:ind w:left="720"/>
        <w:jc w:val="both"/>
        <w:rPr>
          <w:rFonts w:ascii="Arial" w:hAnsi="Arial" w:cs="Arial"/>
          <w:bCs/>
          <w:sz w:val="24"/>
          <w:szCs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lastRenderedPageBreak/>
        <w:t>c) La designación de un representante común; otorgándole poder amplio y suficiente, para atender todo lo relacionado con la propuesta en el procedimiento de licitación;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505A31">
        <w:rPr>
          <w:rFonts w:ascii="Arial" w:hAnsi="Arial" w:cs="Arial"/>
          <w:bCs/>
          <w:sz w:val="24"/>
          <w:szCs w:val="24"/>
        </w:rPr>
        <w:t>ubicado en</w:t>
      </w:r>
      <w:r w:rsidRPr="001C35CE">
        <w:rPr>
          <w:rFonts w:ascii="Arial" w:hAnsi="Arial" w:cs="Arial"/>
          <w:b/>
          <w:bCs/>
          <w:sz w:val="24"/>
          <w:szCs w:val="24"/>
        </w:rPr>
        <w:t xml:space="preserve"> </w:t>
      </w:r>
      <w:r w:rsidR="00F91ECB" w:rsidRPr="00F91ECB">
        <w:rPr>
          <w:rFonts w:ascii="Arial" w:hAnsi="Arial" w:cs="Arial"/>
          <w:b/>
          <w:bCs/>
          <w:sz w:val="24"/>
          <w:szCs w:val="24"/>
        </w:rPr>
        <w:t>Calzada Independencia No. 994 Centro Cívico y Comercial Mexicali, Baja California C.P. 21000</w:t>
      </w:r>
      <w:r w:rsidR="00F91ECB">
        <w:rPr>
          <w:rFonts w:ascii="Arial" w:hAnsi="Arial" w:cs="Arial"/>
          <w:b/>
          <w:bCs/>
          <w:sz w:val="24"/>
          <w:szCs w:val="24"/>
          <w:lang w:val="es-MX"/>
        </w:rPr>
        <w:t xml:space="preserve"> 3er piso Dirección de Adquisiciones de Oficialía Mayor. </w:t>
      </w:r>
    </w:p>
    <w:p w:rsidR="00D5431D" w:rsidRPr="001C35CE" w:rsidRDefault="00D5431D" w:rsidP="00A2010C">
      <w:pPr>
        <w:pStyle w:val="2"/>
        <w:ind w:left="0"/>
        <w:rPr>
          <w:rFonts w:ascii="Arial" w:hAnsi="Arial" w:cs="Arial"/>
          <w:sz w:val="24"/>
          <w:lang w:val="es-ES"/>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430B1B">
        <w:rPr>
          <w:rFonts w:ascii="Arial" w:hAnsi="Arial" w:cs="Arial"/>
          <w:bCs/>
          <w:iCs/>
          <w:sz w:val="24"/>
        </w:rPr>
        <w:t xml:space="preserve"> incluidas en el </w:t>
      </w:r>
      <w:r w:rsidR="00950E80">
        <w:rPr>
          <w:rFonts w:ascii="Arial" w:hAnsi="Arial" w:cs="Arial"/>
          <w:bCs/>
          <w:iCs/>
          <w:sz w:val="24"/>
        </w:rPr>
        <w:t>paque</w:t>
      </w:r>
      <w:r w:rsidR="00225774">
        <w:rPr>
          <w:rFonts w:ascii="Arial" w:hAnsi="Arial" w:cs="Arial"/>
          <w:bCs/>
          <w:iCs/>
          <w:sz w:val="24"/>
        </w:rPr>
        <w:t xml:space="preserve">te, </w:t>
      </w:r>
      <w:r w:rsidRPr="008E369F">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E24D91" w:rsidRDefault="000C6C92" w:rsidP="001104E8">
      <w:pPr>
        <w:pStyle w:val="3"/>
        <w:tabs>
          <w:tab w:val="left" w:pos="142"/>
        </w:tabs>
        <w:ind w:left="709" w:firstLine="0"/>
        <w:rPr>
          <w:rFonts w:ascii="Arial" w:hAnsi="Arial" w:cs="Arial"/>
          <w:bCs/>
          <w:sz w:val="24"/>
        </w:rPr>
      </w:pPr>
      <w:r w:rsidRPr="00906817">
        <w:rPr>
          <w:rFonts w:ascii="Arial" w:hAnsi="Arial" w:cs="Arial"/>
          <w:sz w:val="24"/>
          <w:szCs w:val="24"/>
        </w:rPr>
        <w:t>Las especificaciones, características y condiciones</w:t>
      </w:r>
      <w:r w:rsidR="00E177A2" w:rsidRPr="00906817">
        <w:rPr>
          <w:rFonts w:ascii="Arial" w:hAnsi="Arial" w:cs="Arial"/>
          <w:sz w:val="24"/>
          <w:szCs w:val="24"/>
        </w:rPr>
        <w:t xml:space="preserve"> de los bienes y de </w:t>
      </w:r>
      <w:r w:rsidR="00E177A2" w:rsidRPr="00225774">
        <w:rPr>
          <w:rFonts w:ascii="Arial" w:hAnsi="Arial" w:cs="Arial"/>
          <w:sz w:val="24"/>
          <w:szCs w:val="24"/>
        </w:rPr>
        <w:t xml:space="preserve">su instalación </w:t>
      </w:r>
      <w:r w:rsidRPr="00225774">
        <w:rPr>
          <w:rFonts w:ascii="Arial" w:hAnsi="Arial" w:cs="Arial"/>
          <w:sz w:val="24"/>
          <w:szCs w:val="24"/>
        </w:rPr>
        <w:t>requeridas po</w:t>
      </w:r>
      <w:r w:rsidRPr="00906817">
        <w:rPr>
          <w:rFonts w:ascii="Arial" w:hAnsi="Arial" w:cs="Arial"/>
          <w:sz w:val="24"/>
          <w:szCs w:val="24"/>
        </w:rPr>
        <w:t>r la convocante</w:t>
      </w:r>
      <w:r w:rsidR="00225774">
        <w:rPr>
          <w:rFonts w:ascii="Arial" w:hAnsi="Arial" w:cs="Arial"/>
          <w:sz w:val="24"/>
          <w:szCs w:val="24"/>
        </w:rPr>
        <w:t xml:space="preserve"> </w:t>
      </w:r>
      <w:r w:rsidRPr="00906817">
        <w:rPr>
          <w:rFonts w:ascii="Arial" w:hAnsi="Arial" w:cs="Arial"/>
          <w:sz w:val="24"/>
          <w:szCs w:val="24"/>
        </w:rPr>
        <w:t>mismas que deberán</w:t>
      </w:r>
      <w:r w:rsidRPr="00906817">
        <w:t xml:space="preserve"> </w:t>
      </w:r>
      <w:r w:rsidRPr="00906817">
        <w:rPr>
          <w:rFonts w:ascii="Arial" w:hAnsi="Arial" w:cs="Arial"/>
          <w:sz w:val="24"/>
          <w:szCs w:val="24"/>
        </w:rPr>
        <w:t>cumplir</w:t>
      </w:r>
      <w:r w:rsidR="00E177A2" w:rsidRPr="00906817">
        <w:t xml:space="preserve"> </w:t>
      </w:r>
      <w:r w:rsidR="00E177A2" w:rsidRPr="00906817">
        <w:rPr>
          <w:rFonts w:ascii="Arial" w:hAnsi="Arial" w:cs="Arial"/>
          <w:sz w:val="24"/>
          <w:szCs w:val="24"/>
        </w:rPr>
        <w:t>como mínimo</w:t>
      </w:r>
      <w:r w:rsidRPr="00906817">
        <w:rPr>
          <w:rFonts w:ascii="Arial" w:hAnsi="Arial" w:cs="Arial"/>
          <w:sz w:val="24"/>
          <w:szCs w:val="24"/>
        </w:rPr>
        <w:t xml:space="preserve"> </w:t>
      </w:r>
      <w:r w:rsidR="00E177A2" w:rsidRPr="00906817">
        <w:rPr>
          <w:rFonts w:ascii="Arial" w:hAnsi="Arial" w:cs="Arial"/>
          <w:sz w:val="24"/>
          <w:szCs w:val="24"/>
        </w:rPr>
        <w:t>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1104E8" w:rsidRDefault="001104E8" w:rsidP="001104E8">
      <w:pPr>
        <w:pStyle w:val="3"/>
        <w:tabs>
          <w:tab w:val="left" w:pos="142"/>
        </w:tabs>
        <w:ind w:left="709" w:firstLine="0"/>
        <w:rPr>
          <w:rFonts w:ascii="Arial" w:hAnsi="Arial" w:cs="Arial"/>
          <w:b/>
          <w:bCs/>
          <w:sz w:val="24"/>
          <w:szCs w:val="24"/>
          <w:u w:val="single"/>
        </w:rPr>
      </w:pPr>
    </w:p>
    <w:p w:rsidR="00FD3FF1" w:rsidRPr="00B63477" w:rsidRDefault="00FD3FF1" w:rsidP="00FD3FF1">
      <w:pPr>
        <w:pStyle w:val="3"/>
        <w:tabs>
          <w:tab w:val="left" w:pos="142"/>
        </w:tabs>
        <w:ind w:left="709" w:firstLine="0"/>
        <w:jc w:val="center"/>
        <w:rPr>
          <w:rFonts w:ascii="Arial" w:hAnsi="Arial" w:cs="Arial"/>
          <w:b/>
          <w:bCs/>
          <w:sz w:val="22"/>
          <w:szCs w:val="22"/>
        </w:rPr>
      </w:pPr>
      <w:r w:rsidRPr="00B63477">
        <w:rPr>
          <w:rFonts w:ascii="Arial" w:hAnsi="Arial" w:cs="Arial"/>
          <w:b/>
          <w:bCs/>
          <w:sz w:val="22"/>
          <w:szCs w:val="22"/>
        </w:rPr>
        <w:t xml:space="preserve">SUMINISTROS Y </w:t>
      </w:r>
      <w:r w:rsidR="00DA310F" w:rsidRPr="00B63477">
        <w:rPr>
          <w:rFonts w:ascii="Arial" w:hAnsi="Arial" w:cs="Arial"/>
          <w:b/>
          <w:bCs/>
          <w:sz w:val="22"/>
          <w:szCs w:val="22"/>
        </w:rPr>
        <w:t>E</w:t>
      </w:r>
      <w:r w:rsidRPr="00B63477">
        <w:rPr>
          <w:rFonts w:ascii="Arial" w:hAnsi="Arial" w:cs="Arial"/>
          <w:b/>
          <w:bCs/>
          <w:sz w:val="22"/>
          <w:szCs w:val="22"/>
        </w:rPr>
        <w:t>QUIPO A LICITAR</w:t>
      </w:r>
    </w:p>
    <w:p w:rsidR="00FD3FF1" w:rsidRPr="00B63477" w:rsidRDefault="00C62E03" w:rsidP="00FD3FF1">
      <w:pPr>
        <w:pStyle w:val="3"/>
        <w:tabs>
          <w:tab w:val="left" w:pos="142"/>
        </w:tabs>
        <w:ind w:left="709" w:firstLine="0"/>
        <w:jc w:val="center"/>
        <w:rPr>
          <w:rFonts w:ascii="Arial" w:hAnsi="Arial" w:cs="Arial"/>
          <w:b/>
          <w:bCs/>
          <w:sz w:val="22"/>
          <w:szCs w:val="22"/>
        </w:rPr>
      </w:pPr>
      <w:r w:rsidRPr="00B63477">
        <w:rPr>
          <w:rFonts w:ascii="Arial" w:hAnsi="Arial" w:cs="Arial"/>
          <w:b/>
          <w:bCs/>
          <w:sz w:val="22"/>
          <w:szCs w:val="22"/>
        </w:rPr>
        <w:t>PAQUETE UNICO</w:t>
      </w:r>
    </w:p>
    <w:p w:rsidR="001104E8" w:rsidRPr="00B63477" w:rsidRDefault="001104E8" w:rsidP="001104E8">
      <w:pPr>
        <w:pStyle w:val="3"/>
        <w:numPr>
          <w:ilvl w:val="0"/>
          <w:numId w:val="36"/>
        </w:numPr>
        <w:tabs>
          <w:tab w:val="left" w:pos="142"/>
        </w:tabs>
        <w:rPr>
          <w:rFonts w:ascii="Arial" w:hAnsi="Arial" w:cs="Arial"/>
          <w:b/>
          <w:bCs/>
          <w:sz w:val="22"/>
          <w:szCs w:val="22"/>
          <w:u w:val="single"/>
        </w:rPr>
      </w:pPr>
      <w:r w:rsidRPr="00B63477">
        <w:rPr>
          <w:rFonts w:ascii="Arial" w:hAnsi="Arial" w:cs="Arial"/>
          <w:b/>
          <w:bCs/>
          <w:sz w:val="22"/>
          <w:szCs w:val="22"/>
          <w:u w:val="single"/>
        </w:rPr>
        <w:t>5 DISTINTOS BIENES (INSUMOS PARA BOMBAS INFUSION)</w:t>
      </w:r>
    </w:p>
    <w:p w:rsidR="001104E8" w:rsidRPr="00B63477" w:rsidRDefault="001104E8" w:rsidP="001104E8">
      <w:pPr>
        <w:pStyle w:val="3"/>
        <w:numPr>
          <w:ilvl w:val="0"/>
          <w:numId w:val="36"/>
        </w:numPr>
        <w:tabs>
          <w:tab w:val="left" w:pos="142"/>
        </w:tabs>
        <w:rPr>
          <w:rFonts w:ascii="Arial" w:hAnsi="Arial" w:cs="Arial"/>
          <w:b/>
          <w:bCs/>
          <w:sz w:val="22"/>
          <w:szCs w:val="22"/>
          <w:u w:val="single"/>
        </w:rPr>
      </w:pPr>
      <w:r w:rsidRPr="00B63477">
        <w:rPr>
          <w:rFonts w:ascii="Arial" w:hAnsi="Arial" w:cs="Arial"/>
          <w:b/>
          <w:bCs/>
          <w:sz w:val="22"/>
          <w:szCs w:val="22"/>
          <w:u w:val="single"/>
        </w:rPr>
        <w:t>269 BOMBAS EN COMODATO</w:t>
      </w:r>
    </w:p>
    <w:p w:rsidR="001104E8" w:rsidRDefault="001104E8" w:rsidP="001104E8">
      <w:pPr>
        <w:pStyle w:val="3"/>
        <w:tabs>
          <w:tab w:val="left" w:pos="142"/>
        </w:tabs>
        <w:ind w:left="709" w:firstLine="0"/>
        <w:rPr>
          <w:rFonts w:ascii="Arial" w:hAnsi="Arial" w:cs="Arial"/>
          <w:bCs/>
          <w:sz w:val="24"/>
        </w:rPr>
      </w:pPr>
    </w:p>
    <w:tbl>
      <w:tblPr>
        <w:tblW w:w="8992" w:type="dxa"/>
        <w:tblInd w:w="7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32"/>
        <w:gridCol w:w="850"/>
        <w:gridCol w:w="1351"/>
        <w:gridCol w:w="3809"/>
        <w:gridCol w:w="696"/>
        <w:gridCol w:w="719"/>
        <w:gridCol w:w="835"/>
      </w:tblGrid>
      <w:tr w:rsidR="00266FAE" w:rsidRPr="00E24D91" w:rsidTr="00B63477">
        <w:trPr>
          <w:trHeight w:val="510"/>
          <w:tblHeader/>
        </w:trPr>
        <w:tc>
          <w:tcPr>
            <w:tcW w:w="732" w:type="dxa"/>
            <w:shd w:val="clear" w:color="000000" w:fill="9BC2E6"/>
            <w:vAlign w:val="center"/>
            <w:hideMark/>
          </w:tcPr>
          <w:p w:rsidR="00266FAE" w:rsidRPr="00E24D91" w:rsidRDefault="00266FAE" w:rsidP="00E24D91">
            <w:pPr>
              <w:jc w:val="center"/>
              <w:rPr>
                <w:rFonts w:ascii="Calibri" w:eastAsia="Times New Roman" w:hAnsi="Calibri"/>
                <w:b/>
                <w:bCs/>
                <w:color w:val="000000"/>
                <w:sz w:val="16"/>
                <w:szCs w:val="16"/>
                <w:lang w:val="es-MX" w:eastAsia="es-MX"/>
              </w:rPr>
            </w:pPr>
            <w:r w:rsidRPr="00E24D91">
              <w:rPr>
                <w:rFonts w:ascii="Calibri" w:eastAsia="Times New Roman" w:hAnsi="Calibri"/>
                <w:b/>
                <w:bCs/>
                <w:color w:val="000000"/>
                <w:sz w:val="16"/>
                <w:szCs w:val="16"/>
                <w:lang w:val="es-ES" w:eastAsia="es-ES"/>
              </w:rPr>
              <w:t>PARTIDA</w:t>
            </w:r>
          </w:p>
        </w:tc>
        <w:tc>
          <w:tcPr>
            <w:tcW w:w="850" w:type="dxa"/>
            <w:shd w:val="clear" w:color="000000" w:fill="9BC2E6"/>
            <w:vAlign w:val="center"/>
            <w:hideMark/>
          </w:tcPr>
          <w:p w:rsidR="00266FAE" w:rsidRPr="00E24D91" w:rsidRDefault="00266FAE" w:rsidP="00E24D91">
            <w:pPr>
              <w:jc w:val="center"/>
              <w:rPr>
                <w:rFonts w:ascii="Calibri" w:eastAsia="Times New Roman" w:hAnsi="Calibri"/>
                <w:b/>
                <w:bCs/>
                <w:color w:val="000000"/>
                <w:sz w:val="16"/>
                <w:szCs w:val="16"/>
                <w:lang w:val="es-ES" w:eastAsia="es-ES"/>
              </w:rPr>
            </w:pPr>
            <w:r w:rsidRPr="00E24D91">
              <w:rPr>
                <w:rFonts w:ascii="Calibri" w:eastAsia="Times New Roman" w:hAnsi="Calibri"/>
                <w:b/>
                <w:bCs/>
                <w:color w:val="000000"/>
                <w:sz w:val="16"/>
                <w:szCs w:val="16"/>
                <w:lang w:val="es-ES" w:eastAsia="es-ES"/>
              </w:rPr>
              <w:t>CLAVE</w:t>
            </w:r>
          </w:p>
        </w:tc>
        <w:tc>
          <w:tcPr>
            <w:tcW w:w="1351" w:type="dxa"/>
            <w:shd w:val="clear" w:color="000000" w:fill="9BC2E6"/>
            <w:vAlign w:val="center"/>
            <w:hideMark/>
          </w:tcPr>
          <w:p w:rsidR="00266FAE" w:rsidRPr="00E24D91" w:rsidRDefault="00266FAE" w:rsidP="00E24D91">
            <w:pPr>
              <w:jc w:val="center"/>
              <w:rPr>
                <w:rFonts w:ascii="Calibri" w:eastAsia="Times New Roman" w:hAnsi="Calibri"/>
                <w:b/>
                <w:bCs/>
                <w:color w:val="000000"/>
                <w:sz w:val="16"/>
                <w:szCs w:val="16"/>
                <w:lang w:val="es-ES" w:eastAsia="es-ES"/>
              </w:rPr>
            </w:pPr>
            <w:r w:rsidRPr="00E24D91">
              <w:rPr>
                <w:rFonts w:ascii="Calibri" w:eastAsia="Times New Roman" w:hAnsi="Calibri"/>
                <w:b/>
                <w:bCs/>
                <w:color w:val="000000"/>
                <w:sz w:val="16"/>
                <w:szCs w:val="16"/>
                <w:lang w:val="es-ES" w:eastAsia="es-ES"/>
              </w:rPr>
              <w:t>DESCRIPCIÓN</w:t>
            </w:r>
          </w:p>
        </w:tc>
        <w:tc>
          <w:tcPr>
            <w:tcW w:w="3809" w:type="dxa"/>
            <w:shd w:val="clear" w:color="000000" w:fill="9BC2E6"/>
            <w:vAlign w:val="center"/>
            <w:hideMark/>
          </w:tcPr>
          <w:p w:rsidR="00266FAE" w:rsidRPr="00E24D91" w:rsidRDefault="00266FAE" w:rsidP="00E24D91">
            <w:pPr>
              <w:jc w:val="center"/>
              <w:rPr>
                <w:rFonts w:ascii="Calibri" w:eastAsia="Times New Roman" w:hAnsi="Calibri"/>
                <w:b/>
                <w:bCs/>
                <w:color w:val="000000"/>
                <w:sz w:val="16"/>
                <w:szCs w:val="16"/>
                <w:lang w:val="es-ES" w:eastAsia="es-ES"/>
              </w:rPr>
            </w:pPr>
            <w:r w:rsidRPr="00E24D91">
              <w:rPr>
                <w:rFonts w:ascii="Calibri" w:eastAsia="Times New Roman" w:hAnsi="Calibri"/>
                <w:b/>
                <w:bCs/>
                <w:color w:val="000000"/>
                <w:sz w:val="16"/>
                <w:szCs w:val="16"/>
                <w:lang w:val="es-ES" w:eastAsia="es-ES"/>
              </w:rPr>
              <w:t>ESPECIFICACIÓN</w:t>
            </w:r>
          </w:p>
        </w:tc>
        <w:tc>
          <w:tcPr>
            <w:tcW w:w="696" w:type="dxa"/>
            <w:shd w:val="clear" w:color="000000" w:fill="9BC2E6"/>
            <w:vAlign w:val="center"/>
            <w:hideMark/>
          </w:tcPr>
          <w:p w:rsidR="00266FAE" w:rsidRPr="00E24D91" w:rsidRDefault="00266FAE" w:rsidP="00266FAE">
            <w:pPr>
              <w:jc w:val="center"/>
              <w:rPr>
                <w:rFonts w:ascii="Calibri" w:eastAsia="Times New Roman" w:hAnsi="Calibri"/>
                <w:b/>
                <w:bCs/>
                <w:color w:val="000000"/>
                <w:sz w:val="16"/>
                <w:szCs w:val="16"/>
                <w:lang w:val="es-ES" w:eastAsia="es-ES"/>
              </w:rPr>
            </w:pPr>
            <w:r w:rsidRPr="00E24D91">
              <w:rPr>
                <w:rFonts w:ascii="Calibri" w:eastAsia="Times New Roman" w:hAnsi="Calibri"/>
                <w:b/>
                <w:bCs/>
                <w:color w:val="000000"/>
                <w:sz w:val="16"/>
                <w:szCs w:val="16"/>
                <w:lang w:val="es-ES" w:eastAsia="es-ES"/>
              </w:rPr>
              <w:t>ENVASE</w:t>
            </w:r>
          </w:p>
        </w:tc>
        <w:tc>
          <w:tcPr>
            <w:tcW w:w="719" w:type="dxa"/>
            <w:shd w:val="clear" w:color="000000" w:fill="9BC2E6"/>
            <w:vAlign w:val="center"/>
          </w:tcPr>
          <w:p w:rsidR="00266FAE" w:rsidRPr="00E24D91" w:rsidRDefault="00266FAE" w:rsidP="00266FAE">
            <w:pPr>
              <w:jc w:val="center"/>
              <w:rPr>
                <w:rFonts w:ascii="Calibri" w:eastAsia="Times New Roman" w:hAnsi="Calibri"/>
                <w:b/>
                <w:bCs/>
                <w:color w:val="000000"/>
                <w:sz w:val="16"/>
                <w:szCs w:val="16"/>
                <w:lang w:val="es-ES" w:eastAsia="es-ES"/>
              </w:rPr>
            </w:pPr>
            <w:r w:rsidRPr="00E24D91">
              <w:rPr>
                <w:rFonts w:ascii="Calibri" w:eastAsia="Times New Roman" w:hAnsi="Calibri"/>
                <w:b/>
                <w:bCs/>
                <w:color w:val="000000"/>
                <w:sz w:val="16"/>
                <w:szCs w:val="16"/>
                <w:lang w:val="es-ES" w:eastAsia="es-ES"/>
              </w:rPr>
              <w:t>MÍNIMO</w:t>
            </w:r>
          </w:p>
        </w:tc>
        <w:tc>
          <w:tcPr>
            <w:tcW w:w="835" w:type="dxa"/>
            <w:shd w:val="clear" w:color="000000" w:fill="9BC2E6"/>
            <w:vAlign w:val="center"/>
            <w:hideMark/>
          </w:tcPr>
          <w:p w:rsidR="00266FAE" w:rsidRPr="00E24D91" w:rsidRDefault="00266FAE" w:rsidP="00266FAE">
            <w:pPr>
              <w:jc w:val="center"/>
              <w:rPr>
                <w:rFonts w:ascii="Calibri" w:eastAsia="Times New Roman" w:hAnsi="Calibri"/>
                <w:b/>
                <w:bCs/>
                <w:color w:val="000000"/>
                <w:sz w:val="16"/>
                <w:szCs w:val="16"/>
                <w:lang w:val="es-ES" w:eastAsia="es-ES"/>
              </w:rPr>
            </w:pPr>
            <w:r w:rsidRPr="00E24D91">
              <w:rPr>
                <w:rFonts w:ascii="Calibri" w:eastAsia="Times New Roman" w:hAnsi="Calibri"/>
                <w:b/>
                <w:bCs/>
                <w:color w:val="000000"/>
                <w:sz w:val="16"/>
                <w:szCs w:val="16"/>
                <w:lang w:val="es-ES" w:eastAsia="es-ES"/>
              </w:rPr>
              <w:t>MÁXIMO</w:t>
            </w:r>
          </w:p>
        </w:tc>
      </w:tr>
      <w:tr w:rsidR="00266FAE" w:rsidRPr="00E24D91" w:rsidTr="00B63477">
        <w:trPr>
          <w:trHeight w:val="450"/>
        </w:trPr>
        <w:tc>
          <w:tcPr>
            <w:tcW w:w="732" w:type="dxa"/>
            <w:shd w:val="clear" w:color="auto" w:fill="auto"/>
            <w:noWrap/>
            <w:vAlign w:val="center"/>
            <w:hideMark/>
          </w:tcPr>
          <w:p w:rsidR="00266FAE" w:rsidRPr="00E24D91" w:rsidRDefault="00266FAE" w:rsidP="00FD03FA">
            <w:pPr>
              <w:jc w:val="center"/>
              <w:rPr>
                <w:rFonts w:ascii="Calibri" w:eastAsia="Times New Roman" w:hAnsi="Calibri"/>
                <w:color w:val="000000"/>
                <w:sz w:val="16"/>
                <w:szCs w:val="16"/>
                <w:lang w:val="es-ES" w:eastAsia="es-ES"/>
              </w:rPr>
            </w:pPr>
            <w:r>
              <w:rPr>
                <w:rFonts w:ascii="Calibri" w:eastAsia="Times New Roman" w:hAnsi="Calibri"/>
                <w:color w:val="000000"/>
                <w:sz w:val="16"/>
                <w:szCs w:val="16"/>
                <w:lang w:val="es-ES" w:eastAsia="es-ES"/>
              </w:rPr>
              <w:t>1</w:t>
            </w:r>
          </w:p>
        </w:tc>
        <w:tc>
          <w:tcPr>
            <w:tcW w:w="850" w:type="dxa"/>
            <w:shd w:val="clear" w:color="auto" w:fill="auto"/>
            <w:noWrap/>
            <w:vAlign w:val="center"/>
            <w:hideMark/>
          </w:tcPr>
          <w:p w:rsidR="00266FAE" w:rsidRPr="00E24D91" w:rsidRDefault="00266FAE" w:rsidP="00E24D91">
            <w:pPr>
              <w:jc w:val="center"/>
              <w:rPr>
                <w:rFonts w:ascii="Calibri" w:eastAsia="Times New Roman" w:hAnsi="Calibri"/>
                <w:color w:val="000000"/>
                <w:sz w:val="16"/>
                <w:szCs w:val="16"/>
              </w:rPr>
            </w:pPr>
            <w:r w:rsidRPr="00E24D91">
              <w:rPr>
                <w:rFonts w:ascii="Calibri" w:eastAsia="Times New Roman" w:hAnsi="Calibri"/>
                <w:color w:val="000000"/>
                <w:sz w:val="16"/>
                <w:szCs w:val="16"/>
              </w:rPr>
              <w:t>A40311-1</w:t>
            </w:r>
          </w:p>
        </w:tc>
        <w:tc>
          <w:tcPr>
            <w:tcW w:w="1351" w:type="dxa"/>
            <w:shd w:val="clear" w:color="auto" w:fill="auto"/>
            <w:vAlign w:val="center"/>
            <w:hideMark/>
          </w:tcPr>
          <w:p w:rsidR="00266FAE" w:rsidRPr="00E24D91" w:rsidRDefault="00266FAE" w:rsidP="00E24D91">
            <w:pPr>
              <w:rPr>
                <w:rFonts w:ascii="Calibri" w:eastAsia="Times New Roman" w:hAnsi="Calibri"/>
                <w:color w:val="000000"/>
                <w:sz w:val="16"/>
                <w:szCs w:val="16"/>
              </w:rPr>
            </w:pPr>
            <w:r w:rsidRPr="00E24D91">
              <w:rPr>
                <w:rFonts w:ascii="Calibri" w:eastAsia="Times New Roman" w:hAnsi="Calibri"/>
                <w:color w:val="000000"/>
                <w:sz w:val="16"/>
                <w:szCs w:val="16"/>
              </w:rPr>
              <w:t>EQUIPO DE VENOCLISIS PARA BOMBA DE INFUSION (NORMO Y MICROGOTERO)</w:t>
            </w:r>
          </w:p>
        </w:tc>
        <w:tc>
          <w:tcPr>
            <w:tcW w:w="3809" w:type="dxa"/>
            <w:shd w:val="clear" w:color="auto" w:fill="auto"/>
            <w:hideMark/>
          </w:tcPr>
          <w:p w:rsidR="00266FAE" w:rsidRPr="00E24D91" w:rsidRDefault="00266FAE" w:rsidP="00E24D91">
            <w:pPr>
              <w:jc w:val="both"/>
              <w:rPr>
                <w:rFonts w:ascii="Calibri" w:eastAsia="Times New Roman" w:hAnsi="Calibri"/>
                <w:color w:val="000000"/>
                <w:sz w:val="16"/>
                <w:szCs w:val="16"/>
              </w:rPr>
            </w:pPr>
            <w:r w:rsidRPr="00E24D91">
              <w:rPr>
                <w:rFonts w:ascii="Calibri" w:eastAsia="Times New Roman" w:hAnsi="Calibri"/>
                <w:b/>
                <w:bCs/>
                <w:color w:val="000000"/>
                <w:sz w:val="16"/>
                <w:szCs w:val="16"/>
              </w:rPr>
              <w:t>LÍNEA DE INFUSIÓN LIBRE DE DEHP Y LÁTEX CON FILTRO DE 15 MICRAS Y SITIO DE INYECCIÓN LIBRE DE AGUJA,  PARA  USARSE  CON  BOMBA  DE  INFUSIÓN VOLUMÉTRICA</w:t>
            </w:r>
            <w:r w:rsidRPr="00E24D91">
              <w:rPr>
                <w:rFonts w:ascii="Calibri" w:eastAsia="Times New Roman" w:hAnsi="Calibri"/>
                <w:color w:val="000000"/>
                <w:sz w:val="16"/>
                <w:szCs w:val="16"/>
              </w:rPr>
              <w:t xml:space="preserve">, </w:t>
            </w:r>
            <w:r w:rsidRPr="00E24D91">
              <w:rPr>
                <w:rFonts w:ascii="Calibri" w:eastAsia="Times New Roman" w:hAnsi="Calibri"/>
                <w:b/>
                <w:bCs/>
                <w:color w:val="000000"/>
                <w:sz w:val="16"/>
                <w:szCs w:val="16"/>
              </w:rPr>
              <w:t>ESTÉRIL Y APIRÓGENO</w:t>
            </w:r>
            <w:r w:rsidRPr="00E24D91">
              <w:rPr>
                <w:rFonts w:ascii="Calibri" w:eastAsia="Times New Roman" w:hAnsi="Calibri"/>
                <w:color w:val="000000"/>
                <w:sz w:val="16"/>
                <w:szCs w:val="16"/>
              </w:rPr>
              <w:t xml:space="preserve"> CONSTA DE:  BAYONETA  CON  ENTRADA  DE  AIRE  FILTRADO  Y  TAPÓN; CÁMARA  DE  GOTEO  TRANSPARENTE  Y  FLEXIBLE CON FILTRO DE 15 MICAS;  TUBO  DE PVC LIBRE DE DEHP Y LIBRE DE LATEX; REGULADOR DE FLUJO DE RODILLO;  SEGMENTO DE BOMBEO DE SILICON CALIBRADO, CLAMP DE SEGURIDAD ANTI FLUJO LIBRE QUE JUNTO CON LA BOMBA PREVIENE FLUJO LIBRE ACCIDENTAL HACIA EL PACIENTE; PUERTO DE INYECCIÓN EN “Y” LIBRE DE AGUJA Y LIBRE DE LÁTEX; CONECTOR LUER LOCK MACHO GIRABLE CON TAPA PROTECTORA DE FLUJO DURANTE EL PURGADO.                                                                                       LONGITUD APROXIMADA: ~ 285 CM                                     </w:t>
            </w:r>
          </w:p>
          <w:p w:rsidR="00266FAE" w:rsidRPr="00E24D91" w:rsidRDefault="00266FAE" w:rsidP="00E24D91">
            <w:pPr>
              <w:jc w:val="both"/>
              <w:rPr>
                <w:rFonts w:ascii="Calibri" w:eastAsia="Times New Roman" w:hAnsi="Calibri"/>
                <w:b/>
                <w:bCs/>
                <w:color w:val="000000"/>
                <w:sz w:val="16"/>
                <w:szCs w:val="16"/>
                <w:lang w:val="es-MX" w:eastAsia="es-MX"/>
              </w:rPr>
            </w:pPr>
            <w:r w:rsidRPr="00E24D91">
              <w:rPr>
                <w:rFonts w:ascii="Calibri" w:eastAsia="Times New Roman" w:hAnsi="Calibri"/>
                <w:color w:val="000000"/>
                <w:sz w:val="16"/>
                <w:szCs w:val="16"/>
              </w:rPr>
              <w:t xml:space="preserve">VOLUMEN DE PURGADO: 25 ML                                                                            </w:t>
            </w:r>
          </w:p>
        </w:tc>
        <w:tc>
          <w:tcPr>
            <w:tcW w:w="696" w:type="dxa"/>
            <w:shd w:val="clear" w:color="auto" w:fill="auto"/>
            <w:vAlign w:val="center"/>
          </w:tcPr>
          <w:p w:rsidR="00266FAE" w:rsidRPr="00E24D91" w:rsidRDefault="00266FAE" w:rsidP="00266FAE">
            <w:pPr>
              <w:rPr>
                <w:rFonts w:ascii="Calibri" w:eastAsia="Times New Roman" w:hAnsi="Calibri"/>
                <w:color w:val="000000"/>
                <w:sz w:val="16"/>
                <w:szCs w:val="16"/>
                <w:lang w:val="es-ES" w:eastAsia="es-ES"/>
              </w:rPr>
            </w:pPr>
            <w:r w:rsidRPr="00E24D91">
              <w:rPr>
                <w:rFonts w:ascii="Calibri" w:eastAsia="Times New Roman" w:hAnsi="Calibri"/>
                <w:color w:val="000000"/>
                <w:sz w:val="16"/>
                <w:szCs w:val="16"/>
                <w:lang w:val="es-ES" w:eastAsia="es-ES"/>
              </w:rPr>
              <w:t>PIEZA</w:t>
            </w:r>
          </w:p>
        </w:tc>
        <w:tc>
          <w:tcPr>
            <w:tcW w:w="719" w:type="dxa"/>
            <w:vAlign w:val="center"/>
          </w:tcPr>
          <w:p w:rsidR="00266FAE" w:rsidRPr="00E24D91" w:rsidRDefault="00266FAE" w:rsidP="00266FAE">
            <w:pPr>
              <w:jc w:val="center"/>
              <w:rPr>
                <w:rFonts w:ascii="Calibri" w:eastAsia="Times New Roman" w:hAnsi="Calibri"/>
                <w:color w:val="000000"/>
                <w:sz w:val="16"/>
                <w:szCs w:val="16"/>
                <w:lang w:val="es-ES" w:eastAsia="es-ES"/>
              </w:rPr>
            </w:pPr>
            <w:r w:rsidRPr="00E24D91">
              <w:rPr>
                <w:rFonts w:ascii="Calibri" w:eastAsia="Times New Roman" w:hAnsi="Calibri"/>
                <w:color w:val="000000"/>
                <w:sz w:val="16"/>
                <w:szCs w:val="16"/>
                <w:lang w:val="es-ES" w:eastAsia="es-ES"/>
              </w:rPr>
              <w:t>7154</w:t>
            </w:r>
          </w:p>
        </w:tc>
        <w:tc>
          <w:tcPr>
            <w:tcW w:w="835" w:type="dxa"/>
            <w:shd w:val="clear" w:color="auto" w:fill="auto"/>
            <w:noWrap/>
            <w:vAlign w:val="center"/>
          </w:tcPr>
          <w:p w:rsidR="00266FAE" w:rsidRPr="00E24D91" w:rsidRDefault="00266FAE" w:rsidP="00266FAE">
            <w:pPr>
              <w:jc w:val="center"/>
              <w:rPr>
                <w:rFonts w:ascii="Calibri" w:eastAsia="Times New Roman" w:hAnsi="Calibri"/>
                <w:color w:val="000000"/>
                <w:sz w:val="16"/>
                <w:szCs w:val="16"/>
                <w:lang w:val="es-ES" w:eastAsia="es-ES"/>
              </w:rPr>
            </w:pPr>
            <w:r w:rsidRPr="00E24D91">
              <w:rPr>
                <w:rFonts w:ascii="Calibri" w:eastAsia="Times New Roman" w:hAnsi="Calibri"/>
                <w:color w:val="000000"/>
                <w:sz w:val="16"/>
                <w:szCs w:val="16"/>
                <w:lang w:val="es-ES" w:eastAsia="es-ES"/>
              </w:rPr>
              <w:t>17886</w:t>
            </w:r>
          </w:p>
        </w:tc>
      </w:tr>
      <w:tr w:rsidR="00266FAE" w:rsidRPr="00E24D91" w:rsidTr="00B63477">
        <w:trPr>
          <w:trHeight w:val="900"/>
        </w:trPr>
        <w:tc>
          <w:tcPr>
            <w:tcW w:w="732" w:type="dxa"/>
            <w:shd w:val="clear" w:color="auto" w:fill="auto"/>
            <w:noWrap/>
            <w:vAlign w:val="center"/>
            <w:hideMark/>
          </w:tcPr>
          <w:p w:rsidR="00266FAE" w:rsidRPr="00E24D91" w:rsidRDefault="00266FAE" w:rsidP="00E24D91">
            <w:pPr>
              <w:jc w:val="center"/>
              <w:rPr>
                <w:rFonts w:ascii="Calibri" w:eastAsia="Times New Roman" w:hAnsi="Calibri"/>
                <w:color w:val="000000"/>
                <w:sz w:val="16"/>
                <w:szCs w:val="16"/>
                <w:lang w:val="es-ES" w:eastAsia="es-ES"/>
              </w:rPr>
            </w:pPr>
            <w:r>
              <w:rPr>
                <w:rFonts w:ascii="Calibri" w:eastAsia="Times New Roman" w:hAnsi="Calibri"/>
                <w:color w:val="000000"/>
                <w:sz w:val="16"/>
                <w:szCs w:val="16"/>
                <w:lang w:val="es-ES" w:eastAsia="es-ES"/>
              </w:rPr>
              <w:t>2</w:t>
            </w:r>
          </w:p>
        </w:tc>
        <w:tc>
          <w:tcPr>
            <w:tcW w:w="850" w:type="dxa"/>
            <w:shd w:val="clear" w:color="auto" w:fill="auto"/>
            <w:noWrap/>
            <w:vAlign w:val="center"/>
            <w:hideMark/>
          </w:tcPr>
          <w:p w:rsidR="00266FAE" w:rsidRPr="00E24D91" w:rsidRDefault="00266FAE" w:rsidP="00E24D91">
            <w:pPr>
              <w:jc w:val="center"/>
              <w:rPr>
                <w:rFonts w:ascii="Calibri" w:eastAsia="Times New Roman" w:hAnsi="Calibri"/>
                <w:color w:val="000000"/>
                <w:sz w:val="16"/>
                <w:szCs w:val="16"/>
              </w:rPr>
            </w:pPr>
            <w:r w:rsidRPr="00E24D91">
              <w:rPr>
                <w:rFonts w:ascii="Calibri" w:eastAsia="Times New Roman" w:hAnsi="Calibri"/>
                <w:color w:val="000000"/>
                <w:sz w:val="16"/>
                <w:szCs w:val="16"/>
              </w:rPr>
              <w:t>A40313-1</w:t>
            </w:r>
          </w:p>
        </w:tc>
        <w:tc>
          <w:tcPr>
            <w:tcW w:w="1351" w:type="dxa"/>
            <w:shd w:val="clear" w:color="auto" w:fill="auto"/>
            <w:vAlign w:val="center"/>
            <w:hideMark/>
          </w:tcPr>
          <w:p w:rsidR="00266FAE" w:rsidRPr="00E24D91" w:rsidRDefault="00266FAE" w:rsidP="00E24D91">
            <w:pPr>
              <w:rPr>
                <w:rFonts w:ascii="Calibri" w:eastAsia="Times New Roman" w:hAnsi="Calibri"/>
                <w:color w:val="000000"/>
                <w:sz w:val="16"/>
                <w:szCs w:val="16"/>
              </w:rPr>
            </w:pPr>
            <w:r w:rsidRPr="00E24D91">
              <w:rPr>
                <w:rFonts w:ascii="Calibri" w:eastAsia="Times New Roman" w:hAnsi="Calibri"/>
                <w:color w:val="000000"/>
                <w:sz w:val="16"/>
                <w:szCs w:val="16"/>
              </w:rPr>
              <w:t>EQUIPO DE INFUSION CON BURETA</w:t>
            </w:r>
          </w:p>
        </w:tc>
        <w:tc>
          <w:tcPr>
            <w:tcW w:w="3809" w:type="dxa"/>
            <w:shd w:val="clear" w:color="auto" w:fill="auto"/>
            <w:vAlign w:val="bottom"/>
            <w:hideMark/>
          </w:tcPr>
          <w:p w:rsidR="00266FAE" w:rsidRPr="00E24D91" w:rsidRDefault="00266FAE" w:rsidP="00E24D91">
            <w:pPr>
              <w:jc w:val="both"/>
              <w:rPr>
                <w:rFonts w:ascii="Calibri" w:eastAsia="Times New Roman" w:hAnsi="Calibri"/>
                <w:color w:val="000000"/>
                <w:sz w:val="16"/>
                <w:szCs w:val="16"/>
              </w:rPr>
            </w:pPr>
            <w:r w:rsidRPr="00E24D91">
              <w:rPr>
                <w:rFonts w:ascii="Calibri" w:eastAsia="Times New Roman" w:hAnsi="Calibri"/>
                <w:b/>
                <w:bCs/>
                <w:color w:val="000000"/>
                <w:sz w:val="16"/>
                <w:szCs w:val="16"/>
              </w:rPr>
              <w:t xml:space="preserve">LÍNEA DE INFUSIÓN LIBRE DE DEHP Y LÁTEX CON BURETA GRADUADA DE 150 ML; 2 SITIOS DE INYECCIÓN LIBRES DE AGUJA, UNO EN LA BURETA; Y FILTRO DE 15 MICRAS PARA USARSE CON BOMBA DE INFUSIÓN VOLUMÉTRICA , ESTÉRIL Y APIRÓGENO </w:t>
            </w:r>
            <w:r w:rsidRPr="00E24D91">
              <w:rPr>
                <w:rFonts w:ascii="Calibri" w:eastAsia="Times New Roman" w:hAnsi="Calibri"/>
                <w:color w:val="000000"/>
                <w:sz w:val="16"/>
                <w:szCs w:val="16"/>
              </w:rPr>
              <w:t>CONSTA DE: BAYONETA CON ENTRADA DE AIRE FILTRADO Y TAPÓN; CLAMP TIPO ROBSON; BURETA GRADUADA 150 ML CON SALIDA DE AIRE CON FILTRO ANTIBACTERIAL Y TAPA, PORTAL DE INYECCIÓN LIBRE DE AGUJA; CÁMARA DE GOTEO TRANSPARENTE Y FLEXIBLE CON FILTRO DE 15 MICRAS; TUBO DE PVC LIBRE DE DEHP Y LÁTEX; REGULADOR DE FLUJO DE RODILLO; SEGMENTO DE SILICON CALIBRADO,  CLAMP DE SEGURIDAD ANTI FLUJO LIBRE QUE JUNTO CON LA BOMBA PREVIENE FLUJO LIBRE ACCIDENTAL HACIA EL PACIENTE; PUERTO DE INYECCIÓN EN “Y” LIBRE DE AGUJA Y LIBRE DE LÁTEX;                                                                                         CONECTOR LUER LOCK MACHO GIRABLE CON TAPON PROTECTOR DE FLUJO DURANTE EL PURGADO.</w:t>
            </w:r>
            <w:r w:rsidRPr="00E24D91">
              <w:rPr>
                <w:rFonts w:ascii="Calibri" w:eastAsia="Times New Roman" w:hAnsi="Calibri"/>
                <w:color w:val="000000"/>
                <w:sz w:val="16"/>
                <w:szCs w:val="16"/>
              </w:rPr>
              <w:br/>
              <w:t xml:space="preserve">LONGITUD APROXIMADA: ~ 300 CM                                  </w:t>
            </w:r>
          </w:p>
          <w:p w:rsidR="00266FAE" w:rsidRPr="00E24D91" w:rsidRDefault="00266FAE" w:rsidP="00E24D91">
            <w:pPr>
              <w:jc w:val="both"/>
              <w:rPr>
                <w:rFonts w:ascii="Calibri" w:eastAsia="Times New Roman" w:hAnsi="Calibri"/>
                <w:color w:val="000000"/>
                <w:sz w:val="16"/>
                <w:szCs w:val="16"/>
              </w:rPr>
            </w:pPr>
            <w:r w:rsidRPr="00E24D91">
              <w:rPr>
                <w:rFonts w:ascii="Calibri" w:eastAsia="Times New Roman" w:hAnsi="Calibri"/>
                <w:color w:val="000000"/>
                <w:sz w:val="16"/>
                <w:szCs w:val="16"/>
              </w:rPr>
              <w:t xml:space="preserve"> VOLUMEN DE PURGA APROXIMADO: ~ 30 ML (NO INCLUYE EL VOLUMEN DE LA BURETA)</w:t>
            </w:r>
          </w:p>
        </w:tc>
        <w:tc>
          <w:tcPr>
            <w:tcW w:w="696" w:type="dxa"/>
            <w:shd w:val="clear" w:color="auto" w:fill="auto"/>
            <w:vAlign w:val="center"/>
          </w:tcPr>
          <w:p w:rsidR="00266FAE" w:rsidRPr="00E24D91" w:rsidRDefault="00266FAE" w:rsidP="00266FAE">
            <w:pPr>
              <w:rPr>
                <w:rFonts w:eastAsia="Times New Roman"/>
              </w:rPr>
            </w:pPr>
            <w:r w:rsidRPr="00E24D91">
              <w:rPr>
                <w:rFonts w:ascii="Calibri" w:eastAsia="Times New Roman" w:hAnsi="Calibri"/>
                <w:color w:val="000000"/>
                <w:sz w:val="16"/>
                <w:szCs w:val="16"/>
                <w:lang w:val="es-ES" w:eastAsia="es-ES"/>
              </w:rPr>
              <w:t>PIEZA</w:t>
            </w:r>
          </w:p>
        </w:tc>
        <w:tc>
          <w:tcPr>
            <w:tcW w:w="719" w:type="dxa"/>
            <w:vAlign w:val="center"/>
          </w:tcPr>
          <w:p w:rsidR="00266FAE" w:rsidRPr="00E24D91" w:rsidRDefault="00266FAE" w:rsidP="00266FAE">
            <w:pPr>
              <w:jc w:val="center"/>
              <w:rPr>
                <w:rFonts w:ascii="Calibri" w:eastAsia="Times New Roman" w:hAnsi="Calibri"/>
                <w:color w:val="000000"/>
                <w:sz w:val="16"/>
                <w:szCs w:val="16"/>
                <w:lang w:val="es-ES" w:eastAsia="es-ES"/>
              </w:rPr>
            </w:pPr>
            <w:r w:rsidRPr="00E24D91">
              <w:rPr>
                <w:rFonts w:ascii="Calibri" w:eastAsia="Times New Roman" w:hAnsi="Calibri"/>
                <w:color w:val="000000"/>
                <w:sz w:val="16"/>
                <w:szCs w:val="16"/>
                <w:lang w:val="es-ES" w:eastAsia="es-ES"/>
              </w:rPr>
              <w:t>1378</w:t>
            </w:r>
          </w:p>
          <w:p w:rsidR="00266FAE" w:rsidRPr="00E24D91" w:rsidRDefault="00266FAE" w:rsidP="00266FAE">
            <w:pPr>
              <w:jc w:val="center"/>
              <w:rPr>
                <w:rFonts w:ascii="Calibri" w:eastAsia="Times New Roman" w:hAnsi="Calibri"/>
                <w:color w:val="000000"/>
                <w:sz w:val="16"/>
                <w:szCs w:val="16"/>
                <w:lang w:val="es-ES" w:eastAsia="es-ES"/>
              </w:rPr>
            </w:pPr>
          </w:p>
        </w:tc>
        <w:tc>
          <w:tcPr>
            <w:tcW w:w="835" w:type="dxa"/>
            <w:shd w:val="clear" w:color="auto" w:fill="auto"/>
            <w:noWrap/>
            <w:vAlign w:val="center"/>
          </w:tcPr>
          <w:p w:rsidR="00266FAE" w:rsidRPr="00E24D91" w:rsidRDefault="00266FAE" w:rsidP="00266FAE">
            <w:pPr>
              <w:jc w:val="center"/>
              <w:rPr>
                <w:rFonts w:ascii="Calibri" w:eastAsia="Times New Roman" w:hAnsi="Calibri"/>
                <w:color w:val="000000"/>
                <w:sz w:val="16"/>
                <w:szCs w:val="16"/>
                <w:lang w:val="es-ES" w:eastAsia="es-ES"/>
              </w:rPr>
            </w:pPr>
            <w:r w:rsidRPr="00E24D91">
              <w:rPr>
                <w:rFonts w:ascii="Calibri" w:eastAsia="Times New Roman" w:hAnsi="Calibri"/>
                <w:color w:val="000000"/>
                <w:sz w:val="16"/>
                <w:szCs w:val="16"/>
                <w:lang w:val="es-ES" w:eastAsia="es-ES"/>
              </w:rPr>
              <w:t>3444</w:t>
            </w:r>
          </w:p>
        </w:tc>
      </w:tr>
      <w:tr w:rsidR="00266FAE" w:rsidRPr="00E24D91" w:rsidTr="00B63477">
        <w:trPr>
          <w:trHeight w:val="675"/>
        </w:trPr>
        <w:tc>
          <w:tcPr>
            <w:tcW w:w="732" w:type="dxa"/>
            <w:shd w:val="clear" w:color="auto" w:fill="auto"/>
            <w:noWrap/>
            <w:vAlign w:val="center"/>
            <w:hideMark/>
          </w:tcPr>
          <w:p w:rsidR="00266FAE" w:rsidRPr="00E24D91" w:rsidRDefault="00266FAE" w:rsidP="00E24D91">
            <w:pPr>
              <w:jc w:val="center"/>
              <w:rPr>
                <w:rFonts w:ascii="Calibri" w:eastAsia="Times New Roman" w:hAnsi="Calibri"/>
                <w:color w:val="000000"/>
                <w:sz w:val="16"/>
                <w:szCs w:val="16"/>
                <w:lang w:val="es-ES" w:eastAsia="es-ES"/>
              </w:rPr>
            </w:pPr>
            <w:r>
              <w:rPr>
                <w:rFonts w:ascii="Calibri" w:eastAsia="Times New Roman" w:hAnsi="Calibri"/>
                <w:color w:val="000000"/>
                <w:sz w:val="16"/>
                <w:szCs w:val="16"/>
                <w:lang w:val="es-ES" w:eastAsia="es-ES"/>
              </w:rPr>
              <w:t>3</w:t>
            </w:r>
          </w:p>
        </w:tc>
        <w:tc>
          <w:tcPr>
            <w:tcW w:w="850" w:type="dxa"/>
            <w:shd w:val="clear" w:color="auto" w:fill="auto"/>
            <w:noWrap/>
            <w:vAlign w:val="center"/>
            <w:hideMark/>
          </w:tcPr>
          <w:p w:rsidR="00266FAE" w:rsidRPr="00E24D91" w:rsidRDefault="00266FAE" w:rsidP="00E24D91">
            <w:pPr>
              <w:jc w:val="center"/>
              <w:rPr>
                <w:rFonts w:ascii="Calibri" w:eastAsia="Times New Roman" w:hAnsi="Calibri"/>
                <w:color w:val="000000"/>
                <w:sz w:val="16"/>
                <w:szCs w:val="16"/>
              </w:rPr>
            </w:pPr>
            <w:r w:rsidRPr="00E24D91">
              <w:rPr>
                <w:rFonts w:ascii="Calibri" w:eastAsia="Times New Roman" w:hAnsi="Calibri"/>
                <w:color w:val="000000"/>
                <w:sz w:val="16"/>
                <w:szCs w:val="16"/>
              </w:rPr>
              <w:t>A401312-1</w:t>
            </w:r>
          </w:p>
        </w:tc>
        <w:tc>
          <w:tcPr>
            <w:tcW w:w="1351" w:type="dxa"/>
            <w:shd w:val="clear" w:color="auto" w:fill="auto"/>
            <w:vAlign w:val="center"/>
            <w:hideMark/>
          </w:tcPr>
          <w:p w:rsidR="00266FAE" w:rsidRPr="00E24D91" w:rsidRDefault="00266FAE" w:rsidP="00E24D91">
            <w:pPr>
              <w:rPr>
                <w:rFonts w:ascii="Calibri" w:eastAsia="Times New Roman" w:hAnsi="Calibri"/>
                <w:color w:val="000000"/>
                <w:sz w:val="16"/>
                <w:szCs w:val="16"/>
              </w:rPr>
            </w:pPr>
            <w:r w:rsidRPr="00E24D91">
              <w:rPr>
                <w:rFonts w:ascii="Calibri" w:eastAsia="Times New Roman" w:hAnsi="Calibri"/>
                <w:color w:val="000000"/>
                <w:sz w:val="16"/>
                <w:szCs w:val="16"/>
              </w:rPr>
              <w:t>EQUIPO DE TRANSFUSION PARA BOMBA DE INFUSION</w:t>
            </w:r>
          </w:p>
        </w:tc>
        <w:tc>
          <w:tcPr>
            <w:tcW w:w="3809" w:type="dxa"/>
            <w:shd w:val="clear" w:color="auto" w:fill="auto"/>
            <w:hideMark/>
          </w:tcPr>
          <w:p w:rsidR="00266FAE" w:rsidRPr="00E24D91" w:rsidRDefault="00266FAE" w:rsidP="00E24D91">
            <w:pPr>
              <w:jc w:val="both"/>
              <w:rPr>
                <w:rFonts w:ascii="Calibri" w:eastAsia="Times New Roman" w:hAnsi="Calibri"/>
                <w:color w:val="000000"/>
                <w:sz w:val="16"/>
                <w:szCs w:val="16"/>
              </w:rPr>
            </w:pPr>
            <w:r w:rsidRPr="00E24D91">
              <w:rPr>
                <w:rFonts w:ascii="Calibri" w:eastAsia="Times New Roman" w:hAnsi="Calibri"/>
                <w:b/>
                <w:bCs/>
                <w:color w:val="000000"/>
                <w:sz w:val="16"/>
                <w:szCs w:val="16"/>
              </w:rPr>
              <w:t>LÍNEA DE TRANSFUSIÓN LIBRE DE DEHP Y LÁTEX , CON FILTRO DE 200 MICRAS PARA USARSE CON BOMBA DE INFUSIÓN VOLUMÉTRICA, ESTÉRIL Y APIRÓGENO</w:t>
            </w:r>
            <w:r w:rsidRPr="00E24D91">
              <w:rPr>
                <w:rFonts w:ascii="Calibri" w:eastAsia="Times New Roman" w:hAnsi="Calibri"/>
                <w:color w:val="000000"/>
                <w:sz w:val="16"/>
                <w:szCs w:val="16"/>
              </w:rPr>
              <w:t xml:space="preserve"> CONSTA DE:  BAYONETA; CÁMARA DE GOTEO TRANSPARENTE Y FLEXIBLE; FILTRO DE 200 MICRAS; TUBO DE PVC LIBRE DE DEHP Y DE LATEX; REGULADOR DE FLUJO DE RODILLO; SEGMENTO DE SILICON CALIBRADO,  CLAMP DE SEGURIDAD ANTI FLUJO LIBRE QUE JUNTO CON LA BOMBA PREVIENE FLUJO LIBRE ACCIDENTAL HACIA EL PACIENTE; CONECTOR LUER LOCK MACHO GIRABLE CON TAPA PROTECTORA DE FLUJO DURANTE EL PURGADO.</w:t>
            </w:r>
            <w:r w:rsidRPr="00E24D91">
              <w:rPr>
                <w:rFonts w:ascii="Calibri" w:eastAsia="Times New Roman" w:hAnsi="Calibri"/>
                <w:color w:val="000000"/>
                <w:sz w:val="16"/>
                <w:szCs w:val="16"/>
              </w:rPr>
              <w:br/>
              <w:t xml:space="preserve">LONGITUD APROXIMADA: ~ 285 CM                                  </w:t>
            </w:r>
          </w:p>
          <w:p w:rsidR="00266FAE" w:rsidRPr="00E24D91" w:rsidRDefault="00266FAE" w:rsidP="00E24D91">
            <w:pPr>
              <w:jc w:val="both"/>
              <w:rPr>
                <w:rFonts w:ascii="Calibri" w:eastAsia="Times New Roman" w:hAnsi="Calibri"/>
                <w:color w:val="000000"/>
                <w:sz w:val="16"/>
                <w:szCs w:val="16"/>
              </w:rPr>
            </w:pPr>
            <w:r w:rsidRPr="00E24D91">
              <w:rPr>
                <w:rFonts w:ascii="Calibri" w:eastAsia="Times New Roman" w:hAnsi="Calibri"/>
                <w:color w:val="000000"/>
                <w:sz w:val="16"/>
                <w:szCs w:val="16"/>
              </w:rPr>
              <w:t>VOLUMEN DE PURGA APROXIMADO: ~ 25 ML</w:t>
            </w:r>
          </w:p>
        </w:tc>
        <w:tc>
          <w:tcPr>
            <w:tcW w:w="696" w:type="dxa"/>
            <w:shd w:val="clear" w:color="auto" w:fill="auto"/>
            <w:vAlign w:val="center"/>
          </w:tcPr>
          <w:p w:rsidR="00266FAE" w:rsidRPr="00E24D91" w:rsidRDefault="00266FAE" w:rsidP="00266FAE">
            <w:pPr>
              <w:rPr>
                <w:rFonts w:eastAsia="Times New Roman"/>
              </w:rPr>
            </w:pPr>
            <w:r w:rsidRPr="00E24D91">
              <w:rPr>
                <w:rFonts w:ascii="Calibri" w:eastAsia="Times New Roman" w:hAnsi="Calibri"/>
                <w:color w:val="000000"/>
                <w:sz w:val="16"/>
                <w:szCs w:val="16"/>
                <w:lang w:val="es-ES" w:eastAsia="es-ES"/>
              </w:rPr>
              <w:t>PIEZA</w:t>
            </w:r>
          </w:p>
        </w:tc>
        <w:tc>
          <w:tcPr>
            <w:tcW w:w="719" w:type="dxa"/>
            <w:vAlign w:val="center"/>
          </w:tcPr>
          <w:p w:rsidR="00266FAE" w:rsidRPr="00E24D91" w:rsidRDefault="00266FAE" w:rsidP="00266FAE">
            <w:pPr>
              <w:jc w:val="center"/>
              <w:rPr>
                <w:rFonts w:ascii="Calibri" w:eastAsia="Times New Roman" w:hAnsi="Calibri"/>
                <w:color w:val="000000"/>
                <w:sz w:val="16"/>
                <w:szCs w:val="16"/>
                <w:lang w:val="es-ES" w:eastAsia="es-ES"/>
              </w:rPr>
            </w:pPr>
            <w:r w:rsidRPr="00E24D91">
              <w:rPr>
                <w:rFonts w:ascii="Calibri" w:eastAsia="Times New Roman" w:hAnsi="Calibri"/>
                <w:color w:val="000000"/>
                <w:sz w:val="16"/>
                <w:szCs w:val="16"/>
                <w:lang w:val="es-ES" w:eastAsia="es-ES"/>
              </w:rPr>
              <w:t>974</w:t>
            </w:r>
          </w:p>
          <w:p w:rsidR="00266FAE" w:rsidRPr="00E24D91" w:rsidRDefault="00266FAE" w:rsidP="00266FAE">
            <w:pPr>
              <w:jc w:val="center"/>
              <w:rPr>
                <w:rFonts w:ascii="Calibri" w:eastAsia="Times New Roman" w:hAnsi="Calibri"/>
                <w:color w:val="000000"/>
                <w:sz w:val="16"/>
                <w:szCs w:val="16"/>
                <w:lang w:val="es-ES" w:eastAsia="es-ES"/>
              </w:rPr>
            </w:pPr>
          </w:p>
        </w:tc>
        <w:tc>
          <w:tcPr>
            <w:tcW w:w="835" w:type="dxa"/>
            <w:shd w:val="clear" w:color="auto" w:fill="auto"/>
            <w:noWrap/>
            <w:vAlign w:val="center"/>
          </w:tcPr>
          <w:p w:rsidR="00266FAE" w:rsidRPr="00E24D91" w:rsidRDefault="00266FAE" w:rsidP="00266FAE">
            <w:pPr>
              <w:jc w:val="center"/>
              <w:rPr>
                <w:rFonts w:ascii="Calibri" w:eastAsia="Times New Roman" w:hAnsi="Calibri"/>
                <w:color w:val="000000"/>
                <w:sz w:val="16"/>
                <w:szCs w:val="16"/>
                <w:lang w:val="es-ES" w:eastAsia="es-ES"/>
              </w:rPr>
            </w:pPr>
            <w:r w:rsidRPr="00E24D91">
              <w:rPr>
                <w:rFonts w:ascii="Calibri" w:eastAsia="Times New Roman" w:hAnsi="Calibri"/>
                <w:color w:val="000000"/>
                <w:sz w:val="16"/>
                <w:szCs w:val="16"/>
                <w:lang w:val="es-ES" w:eastAsia="es-ES"/>
              </w:rPr>
              <w:t>2436</w:t>
            </w:r>
          </w:p>
        </w:tc>
      </w:tr>
      <w:tr w:rsidR="00266FAE" w:rsidRPr="00E24D91" w:rsidTr="00B63477">
        <w:trPr>
          <w:trHeight w:val="450"/>
        </w:trPr>
        <w:tc>
          <w:tcPr>
            <w:tcW w:w="732" w:type="dxa"/>
            <w:shd w:val="clear" w:color="auto" w:fill="auto"/>
            <w:noWrap/>
            <w:vAlign w:val="center"/>
            <w:hideMark/>
          </w:tcPr>
          <w:p w:rsidR="00266FAE" w:rsidRPr="00E24D91" w:rsidRDefault="00266FAE" w:rsidP="00E24D91">
            <w:pPr>
              <w:jc w:val="center"/>
              <w:rPr>
                <w:rFonts w:ascii="Calibri" w:eastAsia="Times New Roman" w:hAnsi="Calibri"/>
                <w:color w:val="000000"/>
                <w:sz w:val="16"/>
                <w:szCs w:val="16"/>
                <w:lang w:val="es-ES" w:eastAsia="es-ES"/>
              </w:rPr>
            </w:pPr>
            <w:r>
              <w:rPr>
                <w:rFonts w:ascii="Calibri" w:eastAsia="Times New Roman" w:hAnsi="Calibri"/>
                <w:color w:val="000000"/>
                <w:sz w:val="16"/>
                <w:szCs w:val="16"/>
                <w:lang w:val="es-ES" w:eastAsia="es-ES"/>
              </w:rPr>
              <w:t>4</w:t>
            </w:r>
          </w:p>
        </w:tc>
        <w:tc>
          <w:tcPr>
            <w:tcW w:w="850" w:type="dxa"/>
            <w:shd w:val="clear" w:color="auto" w:fill="auto"/>
            <w:noWrap/>
            <w:vAlign w:val="center"/>
            <w:hideMark/>
          </w:tcPr>
          <w:p w:rsidR="00266FAE" w:rsidRPr="00E24D91" w:rsidRDefault="00266FAE" w:rsidP="00E24D91">
            <w:pPr>
              <w:jc w:val="center"/>
              <w:rPr>
                <w:rFonts w:ascii="Calibri" w:eastAsia="Times New Roman" w:hAnsi="Calibri"/>
                <w:color w:val="000000"/>
                <w:sz w:val="16"/>
                <w:szCs w:val="16"/>
              </w:rPr>
            </w:pPr>
            <w:r w:rsidRPr="00E24D91">
              <w:rPr>
                <w:rFonts w:ascii="Calibri" w:eastAsia="Times New Roman" w:hAnsi="Calibri"/>
                <w:color w:val="000000"/>
                <w:sz w:val="16"/>
                <w:szCs w:val="16"/>
              </w:rPr>
              <w:t>A40314-1</w:t>
            </w:r>
          </w:p>
        </w:tc>
        <w:tc>
          <w:tcPr>
            <w:tcW w:w="1351" w:type="dxa"/>
            <w:shd w:val="clear" w:color="auto" w:fill="auto"/>
            <w:vAlign w:val="center"/>
            <w:hideMark/>
          </w:tcPr>
          <w:p w:rsidR="00266FAE" w:rsidRPr="00E24D91" w:rsidRDefault="00266FAE" w:rsidP="00E24D91">
            <w:pPr>
              <w:rPr>
                <w:rFonts w:ascii="Calibri" w:eastAsia="Times New Roman" w:hAnsi="Calibri"/>
                <w:color w:val="000000"/>
                <w:sz w:val="16"/>
                <w:szCs w:val="16"/>
              </w:rPr>
            </w:pPr>
            <w:r w:rsidRPr="00E24D91">
              <w:rPr>
                <w:rFonts w:ascii="Calibri" w:eastAsia="Times New Roman" w:hAnsi="Calibri"/>
                <w:color w:val="000000"/>
                <w:sz w:val="16"/>
                <w:szCs w:val="16"/>
              </w:rPr>
              <w:t>EQUIPO FOTOSENSIBLE PARA BOMBA DE INFUSION</w:t>
            </w:r>
          </w:p>
        </w:tc>
        <w:tc>
          <w:tcPr>
            <w:tcW w:w="3809" w:type="dxa"/>
            <w:shd w:val="clear" w:color="auto" w:fill="auto"/>
            <w:hideMark/>
          </w:tcPr>
          <w:p w:rsidR="00266FAE" w:rsidRPr="00E24D91" w:rsidRDefault="00266FAE" w:rsidP="00E24D91">
            <w:pPr>
              <w:jc w:val="both"/>
              <w:rPr>
                <w:rFonts w:ascii="Calibri" w:eastAsia="Times New Roman" w:hAnsi="Calibri"/>
                <w:color w:val="000000"/>
                <w:sz w:val="16"/>
                <w:szCs w:val="16"/>
              </w:rPr>
            </w:pPr>
            <w:r w:rsidRPr="00E24D91">
              <w:rPr>
                <w:rFonts w:ascii="Calibri" w:eastAsia="Times New Roman" w:hAnsi="Calibri"/>
                <w:b/>
                <w:bCs/>
                <w:color w:val="000000"/>
                <w:sz w:val="16"/>
                <w:szCs w:val="16"/>
              </w:rPr>
              <w:t>LÍNEA DE INFUSIÓN FOTOSENSIBLE LIBRE DE PVC, DEHP Y LÁTEX, CON FILTRO DE 15 MICRAS PARA USARSE CON BOMBA DE INFUSIÓN VOLUMÉTRICA  ESTÉRIL Y APIRÓGENO</w:t>
            </w:r>
            <w:r w:rsidRPr="00E24D91">
              <w:rPr>
                <w:rFonts w:ascii="Calibri" w:eastAsia="Times New Roman" w:hAnsi="Calibri"/>
                <w:color w:val="000000"/>
                <w:sz w:val="16"/>
                <w:szCs w:val="16"/>
              </w:rPr>
              <w:t xml:space="preserve"> CONSTA DE: BAYONETA CON ENTRADA DE AIRE FILTRADO Y TAPÓN; CÁMARA DE GOTEO FLEXIBLE CON FILTRO DE 15 MICRAS; TUBO COLOR AMBAR LIBRE DE PVC Y DEHP  PARA PROTECCIÓN DE MEDICAMENTOS FOTOSENSIBLES E INCOMPATIBLES CON PLASTIFICANTES; OBTURADOR DE RODILLO; SEGMENTO DE SILICON CALIBRADO, CLAMP DE SEGURIDAD ANTI FLUJO LIBRE QUE JUNTO CON LA BOMBA PREVIENE FLUJO LIBRE ACCIDENTAL HACIA EL PACIENTE;  CONECTOR LUER LOCK MACHO CON TAPA PROTECTORA DE FLUJO DURANTE EL PURGADO.</w:t>
            </w:r>
            <w:r w:rsidRPr="00E24D91">
              <w:rPr>
                <w:rFonts w:ascii="Calibri" w:eastAsia="Times New Roman" w:hAnsi="Calibri"/>
                <w:color w:val="000000"/>
                <w:sz w:val="16"/>
                <w:szCs w:val="16"/>
              </w:rPr>
              <w:br/>
              <w:t xml:space="preserve">LONGITUD APROXIMADA: ~ 285 CM                                   </w:t>
            </w:r>
          </w:p>
          <w:p w:rsidR="00266FAE" w:rsidRPr="00E24D91" w:rsidRDefault="00266FAE" w:rsidP="00E24D91">
            <w:pPr>
              <w:jc w:val="both"/>
              <w:rPr>
                <w:rFonts w:ascii="Calibri" w:eastAsia="Times New Roman" w:hAnsi="Calibri"/>
                <w:color w:val="000000"/>
                <w:sz w:val="16"/>
                <w:szCs w:val="16"/>
              </w:rPr>
            </w:pPr>
            <w:r w:rsidRPr="00E24D91">
              <w:rPr>
                <w:rFonts w:ascii="Calibri" w:eastAsia="Times New Roman" w:hAnsi="Calibri"/>
                <w:color w:val="000000"/>
                <w:sz w:val="16"/>
                <w:szCs w:val="16"/>
              </w:rPr>
              <w:t>VOLUMEN DE PURGA APROXIMADO: ~ 25 ML</w:t>
            </w:r>
          </w:p>
        </w:tc>
        <w:tc>
          <w:tcPr>
            <w:tcW w:w="696" w:type="dxa"/>
            <w:shd w:val="clear" w:color="auto" w:fill="auto"/>
            <w:vAlign w:val="center"/>
          </w:tcPr>
          <w:p w:rsidR="00266FAE" w:rsidRPr="00E24D91" w:rsidRDefault="00266FAE" w:rsidP="00266FAE">
            <w:pPr>
              <w:rPr>
                <w:rFonts w:eastAsia="Times New Roman"/>
              </w:rPr>
            </w:pPr>
            <w:r w:rsidRPr="00E24D91">
              <w:rPr>
                <w:rFonts w:ascii="Calibri" w:eastAsia="Times New Roman" w:hAnsi="Calibri"/>
                <w:color w:val="000000"/>
                <w:sz w:val="16"/>
                <w:szCs w:val="16"/>
                <w:lang w:val="es-ES" w:eastAsia="es-ES"/>
              </w:rPr>
              <w:t>PIEZA</w:t>
            </w:r>
          </w:p>
        </w:tc>
        <w:tc>
          <w:tcPr>
            <w:tcW w:w="719" w:type="dxa"/>
            <w:vAlign w:val="center"/>
          </w:tcPr>
          <w:p w:rsidR="00266FAE" w:rsidRPr="00E24D91" w:rsidRDefault="00266FAE" w:rsidP="00266FAE">
            <w:pPr>
              <w:jc w:val="center"/>
              <w:rPr>
                <w:rFonts w:ascii="Calibri" w:eastAsia="Times New Roman" w:hAnsi="Calibri"/>
                <w:color w:val="000000"/>
                <w:sz w:val="16"/>
                <w:szCs w:val="16"/>
                <w:lang w:val="es-ES" w:eastAsia="es-ES"/>
              </w:rPr>
            </w:pPr>
            <w:r w:rsidRPr="00E24D91">
              <w:rPr>
                <w:rFonts w:ascii="Calibri" w:eastAsia="Times New Roman" w:hAnsi="Calibri"/>
                <w:color w:val="000000"/>
                <w:sz w:val="16"/>
                <w:szCs w:val="16"/>
                <w:lang w:val="es-ES" w:eastAsia="es-ES"/>
              </w:rPr>
              <w:t>369</w:t>
            </w:r>
          </w:p>
          <w:p w:rsidR="00266FAE" w:rsidRPr="00E24D91" w:rsidRDefault="00266FAE" w:rsidP="00266FAE">
            <w:pPr>
              <w:jc w:val="center"/>
              <w:rPr>
                <w:rFonts w:ascii="Calibri" w:eastAsia="Times New Roman" w:hAnsi="Calibri"/>
                <w:color w:val="000000"/>
                <w:sz w:val="16"/>
                <w:szCs w:val="16"/>
                <w:lang w:val="es-ES" w:eastAsia="es-ES"/>
              </w:rPr>
            </w:pPr>
          </w:p>
        </w:tc>
        <w:tc>
          <w:tcPr>
            <w:tcW w:w="835" w:type="dxa"/>
            <w:shd w:val="clear" w:color="auto" w:fill="auto"/>
            <w:noWrap/>
            <w:vAlign w:val="center"/>
          </w:tcPr>
          <w:p w:rsidR="00266FAE" w:rsidRPr="00E24D91" w:rsidRDefault="00266FAE" w:rsidP="00266FAE">
            <w:pPr>
              <w:jc w:val="center"/>
              <w:rPr>
                <w:rFonts w:ascii="Calibri" w:eastAsia="Times New Roman" w:hAnsi="Calibri"/>
                <w:color w:val="000000"/>
                <w:sz w:val="16"/>
                <w:szCs w:val="16"/>
                <w:lang w:val="es-ES" w:eastAsia="es-ES"/>
              </w:rPr>
            </w:pPr>
            <w:r w:rsidRPr="00E24D91">
              <w:rPr>
                <w:rFonts w:ascii="Calibri" w:eastAsia="Times New Roman" w:hAnsi="Calibri"/>
                <w:color w:val="000000"/>
                <w:sz w:val="16"/>
                <w:szCs w:val="16"/>
                <w:lang w:val="es-ES" w:eastAsia="es-ES"/>
              </w:rPr>
              <w:t>923</w:t>
            </w:r>
          </w:p>
        </w:tc>
      </w:tr>
      <w:tr w:rsidR="00266FAE" w:rsidRPr="00E24D91" w:rsidTr="00B63477">
        <w:trPr>
          <w:trHeight w:val="450"/>
        </w:trPr>
        <w:tc>
          <w:tcPr>
            <w:tcW w:w="732" w:type="dxa"/>
            <w:shd w:val="clear" w:color="auto" w:fill="auto"/>
            <w:noWrap/>
            <w:vAlign w:val="center"/>
          </w:tcPr>
          <w:p w:rsidR="00266FAE" w:rsidRPr="00E24D91" w:rsidRDefault="00266FAE" w:rsidP="00E24D91">
            <w:pPr>
              <w:jc w:val="center"/>
              <w:rPr>
                <w:rFonts w:ascii="Calibri" w:eastAsia="Times New Roman" w:hAnsi="Calibri"/>
                <w:color w:val="000000"/>
                <w:sz w:val="16"/>
                <w:szCs w:val="16"/>
                <w:lang w:val="es-ES" w:eastAsia="es-ES"/>
              </w:rPr>
            </w:pPr>
            <w:r>
              <w:rPr>
                <w:rFonts w:ascii="Calibri" w:eastAsia="Times New Roman" w:hAnsi="Calibri"/>
                <w:color w:val="000000"/>
                <w:sz w:val="16"/>
                <w:szCs w:val="16"/>
                <w:lang w:val="es-ES" w:eastAsia="es-ES"/>
              </w:rPr>
              <w:t>5</w:t>
            </w:r>
          </w:p>
        </w:tc>
        <w:tc>
          <w:tcPr>
            <w:tcW w:w="850" w:type="dxa"/>
            <w:shd w:val="clear" w:color="auto" w:fill="auto"/>
            <w:noWrap/>
            <w:vAlign w:val="center"/>
          </w:tcPr>
          <w:p w:rsidR="00266FAE" w:rsidRPr="00E24D91" w:rsidRDefault="00266FAE" w:rsidP="00E24D91">
            <w:pPr>
              <w:jc w:val="center"/>
              <w:rPr>
                <w:rFonts w:ascii="Calibri" w:eastAsia="Times New Roman" w:hAnsi="Calibri"/>
                <w:color w:val="000000"/>
                <w:sz w:val="16"/>
                <w:szCs w:val="16"/>
              </w:rPr>
            </w:pPr>
            <w:r w:rsidRPr="00E24D91">
              <w:rPr>
                <w:rFonts w:ascii="Calibri" w:eastAsia="Times New Roman" w:hAnsi="Calibri"/>
                <w:color w:val="000000"/>
                <w:sz w:val="16"/>
                <w:szCs w:val="16"/>
              </w:rPr>
              <w:t>A40315-1</w:t>
            </w:r>
          </w:p>
        </w:tc>
        <w:tc>
          <w:tcPr>
            <w:tcW w:w="1351" w:type="dxa"/>
            <w:shd w:val="clear" w:color="auto" w:fill="auto"/>
            <w:vAlign w:val="center"/>
          </w:tcPr>
          <w:p w:rsidR="00266FAE" w:rsidRPr="00E24D91" w:rsidRDefault="00266FAE" w:rsidP="00E24D91">
            <w:pPr>
              <w:rPr>
                <w:rFonts w:ascii="Calibri" w:eastAsia="Times New Roman" w:hAnsi="Calibri"/>
                <w:color w:val="000000"/>
                <w:sz w:val="16"/>
                <w:szCs w:val="16"/>
              </w:rPr>
            </w:pPr>
            <w:r w:rsidRPr="00E24D91">
              <w:rPr>
                <w:rFonts w:ascii="Calibri" w:eastAsia="Times New Roman" w:hAnsi="Calibri"/>
                <w:color w:val="000000"/>
                <w:sz w:val="16"/>
                <w:szCs w:val="16"/>
              </w:rPr>
              <w:t>EQUIPO PARA ALIMENTACION ENTERAL</w:t>
            </w:r>
          </w:p>
        </w:tc>
        <w:tc>
          <w:tcPr>
            <w:tcW w:w="3809" w:type="dxa"/>
            <w:shd w:val="clear" w:color="auto" w:fill="auto"/>
          </w:tcPr>
          <w:p w:rsidR="00266FAE" w:rsidRPr="00E24D91" w:rsidRDefault="00266FAE" w:rsidP="00E24D91">
            <w:pPr>
              <w:jc w:val="both"/>
              <w:rPr>
                <w:rFonts w:ascii="Calibri" w:eastAsia="Times New Roman" w:hAnsi="Calibri"/>
                <w:b/>
                <w:bCs/>
                <w:color w:val="000000"/>
                <w:sz w:val="16"/>
                <w:szCs w:val="16"/>
              </w:rPr>
            </w:pPr>
            <w:r w:rsidRPr="00E24D91">
              <w:rPr>
                <w:rFonts w:ascii="Calibri" w:eastAsia="Times New Roman" w:hAnsi="Calibri"/>
                <w:b/>
                <w:bCs/>
                <w:color w:val="000000"/>
                <w:sz w:val="16"/>
                <w:szCs w:val="16"/>
              </w:rPr>
              <w:t>BOLSA ESTERIL DE PVC LIBRE DE FTALATOS Y LATEX, CON CAPACIDAD DE 1500 ML, PARA ALIMENTACION ENTERAL POR BOMBA. CON CERRADO HERMETICO, GRADUADA CADA 100 ML, CON CONECTOR CONICO Y LUER LOCK, CON CAMARA DE GOTEO, CLAMP, PIEZA EN “T” Y CONECTORES PARA SONDA</w:t>
            </w:r>
          </w:p>
        </w:tc>
        <w:tc>
          <w:tcPr>
            <w:tcW w:w="696" w:type="dxa"/>
            <w:shd w:val="clear" w:color="auto" w:fill="auto"/>
            <w:vAlign w:val="center"/>
          </w:tcPr>
          <w:p w:rsidR="00266FAE" w:rsidRPr="00E24D91" w:rsidRDefault="00266FAE" w:rsidP="00266FAE">
            <w:pPr>
              <w:rPr>
                <w:rFonts w:ascii="Calibri" w:eastAsia="Times New Roman" w:hAnsi="Calibri"/>
                <w:color w:val="000000"/>
                <w:sz w:val="16"/>
                <w:szCs w:val="16"/>
                <w:lang w:val="es-ES" w:eastAsia="es-ES"/>
              </w:rPr>
            </w:pPr>
            <w:r w:rsidRPr="00E24D91">
              <w:rPr>
                <w:rFonts w:ascii="Calibri" w:eastAsia="Times New Roman" w:hAnsi="Calibri"/>
                <w:color w:val="000000"/>
                <w:sz w:val="16"/>
                <w:szCs w:val="16"/>
                <w:lang w:val="es-ES" w:eastAsia="es-ES"/>
              </w:rPr>
              <w:t>PIEZA</w:t>
            </w:r>
          </w:p>
        </w:tc>
        <w:tc>
          <w:tcPr>
            <w:tcW w:w="719" w:type="dxa"/>
            <w:vAlign w:val="center"/>
          </w:tcPr>
          <w:p w:rsidR="00266FAE" w:rsidRPr="00E24D91" w:rsidRDefault="00266FAE" w:rsidP="00266FAE">
            <w:pPr>
              <w:jc w:val="center"/>
              <w:rPr>
                <w:rFonts w:ascii="Calibri" w:eastAsia="Times New Roman" w:hAnsi="Calibri"/>
                <w:color w:val="000000"/>
                <w:sz w:val="16"/>
                <w:szCs w:val="16"/>
                <w:lang w:val="es-ES" w:eastAsia="es-ES"/>
              </w:rPr>
            </w:pPr>
            <w:r w:rsidRPr="00E24D91">
              <w:rPr>
                <w:rFonts w:ascii="Calibri" w:eastAsia="Times New Roman" w:hAnsi="Calibri"/>
                <w:color w:val="000000"/>
                <w:sz w:val="16"/>
                <w:szCs w:val="16"/>
                <w:lang w:val="es-ES" w:eastAsia="es-ES"/>
              </w:rPr>
              <w:t>280</w:t>
            </w:r>
          </w:p>
        </w:tc>
        <w:tc>
          <w:tcPr>
            <w:tcW w:w="835" w:type="dxa"/>
            <w:shd w:val="clear" w:color="auto" w:fill="auto"/>
            <w:noWrap/>
            <w:vAlign w:val="center"/>
          </w:tcPr>
          <w:p w:rsidR="00266FAE" w:rsidRPr="00E24D91" w:rsidRDefault="00266FAE" w:rsidP="00266FAE">
            <w:pPr>
              <w:jc w:val="center"/>
              <w:rPr>
                <w:rFonts w:ascii="Calibri" w:eastAsia="Times New Roman" w:hAnsi="Calibri"/>
                <w:color w:val="000000"/>
                <w:sz w:val="16"/>
                <w:szCs w:val="16"/>
                <w:lang w:val="es-ES" w:eastAsia="es-ES"/>
              </w:rPr>
            </w:pPr>
            <w:r w:rsidRPr="00E24D91">
              <w:rPr>
                <w:rFonts w:ascii="Calibri" w:eastAsia="Times New Roman" w:hAnsi="Calibri"/>
                <w:color w:val="000000"/>
                <w:sz w:val="16"/>
                <w:szCs w:val="16"/>
                <w:lang w:val="es-ES" w:eastAsia="es-ES"/>
              </w:rPr>
              <w:t>700</w:t>
            </w:r>
          </w:p>
        </w:tc>
      </w:tr>
    </w:tbl>
    <w:p w:rsidR="00E24D91" w:rsidRPr="00E24D91" w:rsidRDefault="00E24D91" w:rsidP="00E24D91">
      <w:pPr>
        <w:tabs>
          <w:tab w:val="left" w:pos="284"/>
        </w:tabs>
        <w:ind w:left="284" w:right="-386" w:hanging="426"/>
        <w:jc w:val="both"/>
        <w:rPr>
          <w:rFonts w:ascii="Calibri" w:eastAsia="Times New Roman" w:hAnsi="Calibri"/>
          <w:b/>
          <w:sz w:val="18"/>
          <w:szCs w:val="18"/>
        </w:rPr>
      </w:pPr>
      <w:r w:rsidRPr="00E24D91">
        <w:rPr>
          <w:rFonts w:ascii="Calibri" w:eastAsia="Times New Roman" w:hAnsi="Calibri"/>
          <w:b/>
          <w:sz w:val="18"/>
          <w:szCs w:val="18"/>
        </w:rPr>
        <w:tab/>
      </w:r>
    </w:p>
    <w:p w:rsidR="00E24D91" w:rsidRPr="00E24D91" w:rsidRDefault="000E6D20" w:rsidP="00E24D91">
      <w:pPr>
        <w:ind w:left="709" w:right="182"/>
        <w:jc w:val="both"/>
        <w:rPr>
          <w:rFonts w:ascii="Calibri" w:eastAsia="Times New Roman" w:hAnsi="Calibri" w:cs="Arial"/>
          <w:sz w:val="24"/>
          <w:szCs w:val="24"/>
        </w:rPr>
      </w:pPr>
      <w:r>
        <w:rPr>
          <w:rFonts w:ascii="Calibri" w:eastAsia="Times New Roman" w:hAnsi="Calibri"/>
          <w:b/>
          <w:sz w:val="18"/>
          <w:szCs w:val="18"/>
        </w:rPr>
        <w:tab/>
        <w:t xml:space="preserve">NOTA: PARA EL PAQUETE </w:t>
      </w:r>
      <w:r w:rsidR="00E24D91" w:rsidRPr="00E24D91">
        <w:rPr>
          <w:rFonts w:ascii="Calibri" w:eastAsia="Times New Roman" w:hAnsi="Calibri"/>
          <w:b/>
          <w:sz w:val="18"/>
          <w:szCs w:val="18"/>
        </w:rPr>
        <w:t xml:space="preserve"> ANTERIOR (CLAVES: </w:t>
      </w:r>
      <w:r w:rsidR="00E24D91" w:rsidRPr="00E24D91">
        <w:rPr>
          <w:rFonts w:ascii="Calibri" w:eastAsia="Times New Roman" w:hAnsi="Calibri"/>
          <w:b/>
          <w:color w:val="000000"/>
          <w:sz w:val="18"/>
          <w:szCs w:val="18"/>
        </w:rPr>
        <w:t>A40311-1, A40313-1</w:t>
      </w:r>
      <w:r w:rsidR="00E24D91" w:rsidRPr="00E24D91">
        <w:rPr>
          <w:rFonts w:ascii="Calibri" w:eastAsia="Times New Roman" w:hAnsi="Calibri"/>
          <w:b/>
          <w:sz w:val="18"/>
          <w:szCs w:val="18"/>
        </w:rPr>
        <w:t xml:space="preserve">, </w:t>
      </w:r>
      <w:r w:rsidR="00E24D91" w:rsidRPr="00E24D91">
        <w:rPr>
          <w:rFonts w:ascii="Calibri" w:eastAsia="Times New Roman" w:hAnsi="Calibri"/>
          <w:b/>
          <w:color w:val="000000"/>
          <w:sz w:val="18"/>
          <w:szCs w:val="18"/>
        </w:rPr>
        <w:t>A401312-1, A40314-1, A40315-1</w:t>
      </w:r>
      <w:r w:rsidR="00E24D91" w:rsidRPr="00E24D91">
        <w:rPr>
          <w:rFonts w:ascii="Calibri" w:eastAsia="Times New Roman" w:hAnsi="Calibri"/>
          <w:b/>
          <w:sz w:val="18"/>
          <w:szCs w:val="18"/>
        </w:rPr>
        <w:t xml:space="preserve">) </w:t>
      </w:r>
      <w:r w:rsidR="00E24D91" w:rsidRPr="000E6D20">
        <w:rPr>
          <w:rFonts w:ascii="Calibri" w:eastAsia="Times New Roman" w:hAnsi="Calibri"/>
          <w:b/>
          <w:i/>
        </w:rPr>
        <w:t>EL PROVEEDOR GANADOR DEBERÁ PROPORCIONAR (EN COMODATO) DURANTE LA VIGENCIA DEL CONTRATO, LOS EQUIPOS DE BOMBAS DE INFUSIÓN, EQUIPOS INFUSORES DE MEDICAMENTO, ESTACIONES DE INFUSION MULTICANAL, BOMBAS DE INFUSION PARA ALIMENTACION ENTERAL Y PORTA SUEROS.</w:t>
      </w:r>
    </w:p>
    <w:p w:rsidR="00E24D91" w:rsidRDefault="00E24D91" w:rsidP="00A2010C">
      <w:pPr>
        <w:pStyle w:val="3"/>
        <w:tabs>
          <w:tab w:val="left" w:pos="142"/>
        </w:tabs>
        <w:ind w:left="709" w:firstLine="0"/>
        <w:rPr>
          <w:rFonts w:ascii="Arial" w:hAnsi="Arial" w:cs="Arial"/>
          <w:bCs/>
          <w:sz w:val="24"/>
        </w:rPr>
      </w:pPr>
    </w:p>
    <w:p w:rsidR="00E24D91" w:rsidRDefault="00E24D91" w:rsidP="00A2010C">
      <w:pPr>
        <w:pStyle w:val="3"/>
        <w:tabs>
          <w:tab w:val="left" w:pos="142"/>
        </w:tabs>
        <w:ind w:left="709" w:firstLine="0"/>
        <w:rPr>
          <w:rFonts w:ascii="Arial" w:hAnsi="Arial" w:cs="Arial"/>
          <w:bCs/>
          <w:sz w:val="24"/>
        </w:rPr>
      </w:pPr>
    </w:p>
    <w:p w:rsidR="00E24D91" w:rsidRPr="00A449DE" w:rsidRDefault="00E24D91" w:rsidP="00E24D91">
      <w:pPr>
        <w:pStyle w:val="3"/>
        <w:ind w:left="709" w:firstLine="0"/>
        <w:rPr>
          <w:rFonts w:ascii="Arial" w:hAnsi="Arial" w:cs="Arial"/>
          <w:b/>
          <w:bCs/>
          <w:sz w:val="24"/>
          <w:szCs w:val="24"/>
        </w:rPr>
      </w:pPr>
      <w:r w:rsidRPr="00266FAE">
        <w:rPr>
          <w:rFonts w:ascii="Arial" w:hAnsi="Arial" w:cs="Arial"/>
          <w:b/>
          <w:bCs/>
          <w:sz w:val="24"/>
          <w:szCs w:val="24"/>
        </w:rPr>
        <w:t xml:space="preserve">ASI MISMO EL PROVEEDOR GANADOR DEBERÁ PROPORCIONAR AL INSTITUTO 120 TRIPIES PORTASUERO LOS CUALES QUEDARÁN EN PODER DE ISSSTECALI UNA VEZ CONCLUIDA LA VIGENCIA DEL CONTRATO </w:t>
      </w:r>
    </w:p>
    <w:p w:rsidR="00E24D91" w:rsidRPr="00D550C7" w:rsidRDefault="00E24D91" w:rsidP="00E24D91">
      <w:pPr>
        <w:pStyle w:val="3"/>
        <w:tabs>
          <w:tab w:val="left" w:pos="142"/>
        </w:tabs>
        <w:ind w:left="709"/>
        <w:rPr>
          <w:rFonts w:ascii="Arial" w:hAnsi="Arial" w:cs="Arial"/>
          <w:bCs/>
          <w:sz w:val="24"/>
          <w:szCs w:val="24"/>
        </w:rPr>
      </w:pPr>
    </w:p>
    <w:p w:rsidR="00E24D91" w:rsidRPr="00D550C7" w:rsidRDefault="00E24D91" w:rsidP="00E24D91">
      <w:pPr>
        <w:pStyle w:val="3"/>
        <w:tabs>
          <w:tab w:val="left" w:pos="142"/>
        </w:tabs>
        <w:ind w:left="709" w:firstLine="0"/>
        <w:rPr>
          <w:rFonts w:ascii="Arial" w:hAnsi="Arial" w:cs="Arial"/>
          <w:bCs/>
          <w:sz w:val="24"/>
          <w:szCs w:val="24"/>
        </w:rPr>
      </w:pPr>
      <w:r w:rsidRPr="00D550C7">
        <w:rPr>
          <w:rFonts w:ascii="Arial" w:hAnsi="Arial" w:cs="Arial"/>
          <w:bCs/>
          <w:sz w:val="24"/>
          <w:szCs w:val="24"/>
        </w:rPr>
        <w:t>LAS CARACTERÍSTICAS DE LOS PORTASUEROS SON LAS SIGUIENTES:</w:t>
      </w:r>
    </w:p>
    <w:p w:rsidR="00E24D91" w:rsidRPr="00B63477" w:rsidRDefault="00E24D91" w:rsidP="00E24D91">
      <w:pPr>
        <w:pStyle w:val="3"/>
        <w:tabs>
          <w:tab w:val="left" w:pos="142"/>
        </w:tabs>
        <w:ind w:left="851" w:hanging="142"/>
        <w:rPr>
          <w:rFonts w:ascii="Arial" w:hAnsi="Arial" w:cs="Arial"/>
          <w:bCs/>
          <w:sz w:val="24"/>
          <w:szCs w:val="24"/>
        </w:rPr>
      </w:pPr>
    </w:p>
    <w:p w:rsidR="00E24D91" w:rsidRPr="00B63477" w:rsidRDefault="00E24D91" w:rsidP="00E24D91">
      <w:pPr>
        <w:pStyle w:val="3"/>
        <w:numPr>
          <w:ilvl w:val="0"/>
          <w:numId w:val="30"/>
        </w:numPr>
        <w:tabs>
          <w:tab w:val="left" w:pos="142"/>
        </w:tabs>
        <w:ind w:left="851" w:hanging="142"/>
        <w:rPr>
          <w:rFonts w:ascii="Arial" w:hAnsi="Arial" w:cs="Arial"/>
          <w:bCs/>
          <w:sz w:val="24"/>
          <w:szCs w:val="24"/>
          <w:lang w:val="es-MX"/>
        </w:rPr>
      </w:pPr>
      <w:r w:rsidRPr="00B63477">
        <w:rPr>
          <w:rFonts w:ascii="Arial" w:hAnsi="Arial" w:cs="Arial"/>
          <w:bCs/>
          <w:sz w:val="24"/>
          <w:szCs w:val="24"/>
        </w:rPr>
        <w:t xml:space="preserve">4 ruedas de goma que faciliten el transporte y la maniobrabilidad sin inconvenientes. </w:t>
      </w:r>
    </w:p>
    <w:p w:rsidR="00E24D91" w:rsidRPr="00B63477" w:rsidRDefault="00E24D91" w:rsidP="00E24D91">
      <w:pPr>
        <w:pStyle w:val="3"/>
        <w:numPr>
          <w:ilvl w:val="0"/>
          <w:numId w:val="30"/>
        </w:numPr>
        <w:tabs>
          <w:tab w:val="left" w:pos="142"/>
        </w:tabs>
        <w:ind w:left="851" w:hanging="142"/>
        <w:rPr>
          <w:rFonts w:ascii="Arial" w:hAnsi="Arial" w:cs="Arial"/>
          <w:bCs/>
          <w:sz w:val="24"/>
          <w:szCs w:val="24"/>
        </w:rPr>
      </w:pPr>
      <w:r w:rsidRPr="00B63477">
        <w:rPr>
          <w:rFonts w:ascii="Arial" w:hAnsi="Arial" w:cs="Arial"/>
          <w:bCs/>
          <w:sz w:val="24"/>
          <w:szCs w:val="24"/>
        </w:rPr>
        <w:t xml:space="preserve">Los ganchos desmontables que confieran versatilidad a este mástil para suero    </w:t>
      </w:r>
      <w:proofErr w:type="spellStart"/>
      <w:r w:rsidRPr="00B63477">
        <w:rPr>
          <w:rFonts w:ascii="Arial" w:hAnsi="Arial" w:cs="Arial"/>
          <w:bCs/>
          <w:sz w:val="24"/>
          <w:szCs w:val="24"/>
        </w:rPr>
        <w:t>Economy</w:t>
      </w:r>
      <w:proofErr w:type="spellEnd"/>
      <w:r w:rsidRPr="00B63477">
        <w:rPr>
          <w:rFonts w:ascii="Arial" w:hAnsi="Arial" w:cs="Arial"/>
          <w:bCs/>
          <w:sz w:val="24"/>
          <w:szCs w:val="24"/>
        </w:rPr>
        <w:t xml:space="preserve">. </w:t>
      </w:r>
    </w:p>
    <w:p w:rsidR="00E24D91" w:rsidRPr="00B63477" w:rsidRDefault="00E24D91" w:rsidP="00E24D91">
      <w:pPr>
        <w:pStyle w:val="3"/>
        <w:numPr>
          <w:ilvl w:val="0"/>
          <w:numId w:val="30"/>
        </w:numPr>
        <w:tabs>
          <w:tab w:val="left" w:pos="142"/>
        </w:tabs>
        <w:ind w:left="851" w:hanging="142"/>
        <w:rPr>
          <w:rFonts w:ascii="Arial" w:hAnsi="Arial" w:cs="Arial"/>
          <w:bCs/>
          <w:sz w:val="24"/>
          <w:szCs w:val="24"/>
        </w:rPr>
      </w:pPr>
      <w:r w:rsidRPr="00B63477">
        <w:rPr>
          <w:rFonts w:ascii="Arial" w:hAnsi="Arial" w:cs="Arial"/>
          <w:bCs/>
          <w:sz w:val="24"/>
          <w:szCs w:val="24"/>
        </w:rPr>
        <w:t xml:space="preserve">Se transforme en 2 </w:t>
      </w:r>
      <w:proofErr w:type="spellStart"/>
      <w:r w:rsidRPr="00B63477">
        <w:rPr>
          <w:rFonts w:ascii="Arial" w:hAnsi="Arial" w:cs="Arial"/>
          <w:bCs/>
          <w:sz w:val="24"/>
          <w:szCs w:val="24"/>
        </w:rPr>
        <w:t>ó</w:t>
      </w:r>
      <w:proofErr w:type="spellEnd"/>
      <w:r w:rsidRPr="00B63477">
        <w:rPr>
          <w:rFonts w:ascii="Arial" w:hAnsi="Arial" w:cs="Arial"/>
          <w:bCs/>
          <w:sz w:val="24"/>
          <w:szCs w:val="24"/>
        </w:rPr>
        <w:t xml:space="preserve"> 4 ganchos gracias a la clavija a presión de liberación rápida. </w:t>
      </w:r>
    </w:p>
    <w:p w:rsidR="00E24D91" w:rsidRPr="00B63477" w:rsidRDefault="00E24D91" w:rsidP="00E24D91">
      <w:pPr>
        <w:pStyle w:val="3"/>
        <w:numPr>
          <w:ilvl w:val="0"/>
          <w:numId w:val="30"/>
        </w:numPr>
        <w:tabs>
          <w:tab w:val="left" w:pos="142"/>
        </w:tabs>
        <w:ind w:left="851" w:hanging="142"/>
        <w:rPr>
          <w:rFonts w:ascii="Arial" w:hAnsi="Arial" w:cs="Arial"/>
          <w:bCs/>
          <w:sz w:val="24"/>
          <w:szCs w:val="24"/>
        </w:rPr>
      </w:pPr>
      <w:r w:rsidRPr="00B63477">
        <w:rPr>
          <w:rFonts w:ascii="Arial" w:hAnsi="Arial" w:cs="Arial"/>
          <w:bCs/>
          <w:sz w:val="24"/>
          <w:szCs w:val="24"/>
        </w:rPr>
        <w:t xml:space="preserve">Acero Marmoleado con base con peso que brinde fuerza y durabilidad, a la vez que reduzca el riesgo de vuelcos. </w:t>
      </w:r>
    </w:p>
    <w:p w:rsidR="00E24D91" w:rsidRPr="00B63477" w:rsidRDefault="00E24D91" w:rsidP="00E24D91">
      <w:pPr>
        <w:pStyle w:val="3"/>
        <w:numPr>
          <w:ilvl w:val="0"/>
          <w:numId w:val="30"/>
        </w:numPr>
        <w:tabs>
          <w:tab w:val="left" w:pos="142"/>
        </w:tabs>
        <w:ind w:left="851" w:hanging="142"/>
        <w:rPr>
          <w:rFonts w:ascii="Arial" w:hAnsi="Arial" w:cs="Arial"/>
          <w:bCs/>
          <w:sz w:val="24"/>
          <w:szCs w:val="24"/>
        </w:rPr>
      </w:pPr>
      <w:r w:rsidRPr="00B63477">
        <w:rPr>
          <w:rFonts w:ascii="Arial" w:hAnsi="Arial" w:cs="Arial"/>
          <w:bCs/>
          <w:sz w:val="24"/>
          <w:szCs w:val="24"/>
        </w:rPr>
        <w:t>Anillo de retención permita ajustar la altura fácilmente.</w:t>
      </w:r>
    </w:p>
    <w:p w:rsidR="00E24D91" w:rsidRPr="00B63477" w:rsidRDefault="00E24D91" w:rsidP="00E24D91">
      <w:pPr>
        <w:pStyle w:val="3"/>
        <w:tabs>
          <w:tab w:val="left" w:pos="142"/>
        </w:tabs>
        <w:ind w:left="709"/>
        <w:rPr>
          <w:rFonts w:ascii="Arial" w:hAnsi="Arial" w:cs="Arial"/>
          <w:bCs/>
          <w:sz w:val="24"/>
          <w:szCs w:val="24"/>
        </w:rPr>
      </w:pPr>
    </w:p>
    <w:p w:rsidR="00E24D91" w:rsidRPr="00B63477" w:rsidRDefault="00E24D91" w:rsidP="001104E8">
      <w:pPr>
        <w:pStyle w:val="3"/>
        <w:tabs>
          <w:tab w:val="left" w:pos="142"/>
        </w:tabs>
        <w:ind w:left="709"/>
        <w:jc w:val="center"/>
        <w:rPr>
          <w:rFonts w:ascii="Arial" w:hAnsi="Arial" w:cs="Arial"/>
          <w:bCs/>
          <w:sz w:val="24"/>
          <w:szCs w:val="24"/>
        </w:rPr>
      </w:pPr>
      <w:r w:rsidRPr="00B63477">
        <w:rPr>
          <w:rFonts w:ascii="Arial" w:hAnsi="Arial" w:cs="Arial"/>
          <w:bCs/>
          <w:sz w:val="24"/>
          <w:szCs w:val="24"/>
        </w:rPr>
        <w:fldChar w:fldCharType="begin"/>
      </w:r>
      <w:r w:rsidRPr="00B63477">
        <w:rPr>
          <w:rFonts w:ascii="Arial" w:hAnsi="Arial" w:cs="Arial"/>
          <w:bCs/>
          <w:sz w:val="24"/>
          <w:szCs w:val="24"/>
        </w:rPr>
        <w:instrText xml:space="preserve"> INCLUDEPICTURE  "cid:image003.jpg@01D38560.6CAC9280" \* MERGEFORMATINET </w:instrText>
      </w:r>
      <w:r w:rsidRPr="00B63477">
        <w:rPr>
          <w:rFonts w:ascii="Arial" w:hAnsi="Arial" w:cs="Arial"/>
          <w:bCs/>
          <w:sz w:val="24"/>
          <w:szCs w:val="24"/>
        </w:rPr>
        <w:fldChar w:fldCharType="separate"/>
      </w:r>
      <w:r w:rsidR="00735AD4" w:rsidRPr="00B63477">
        <w:rPr>
          <w:rFonts w:ascii="Arial" w:hAnsi="Arial" w:cs="Arial"/>
          <w:bCs/>
          <w:sz w:val="24"/>
          <w:szCs w:val="24"/>
        </w:rPr>
        <w:fldChar w:fldCharType="begin"/>
      </w:r>
      <w:r w:rsidR="00735AD4" w:rsidRPr="00B63477">
        <w:rPr>
          <w:rFonts w:ascii="Arial" w:hAnsi="Arial" w:cs="Arial"/>
          <w:bCs/>
          <w:sz w:val="24"/>
          <w:szCs w:val="24"/>
        </w:rPr>
        <w:instrText xml:space="preserve"> INCLUDEPICTURE  "cid:image003.jpg@01D38560.6CAC9280" \* MERGEFORMATINET </w:instrText>
      </w:r>
      <w:r w:rsidR="00735AD4" w:rsidRPr="00B63477">
        <w:rPr>
          <w:rFonts w:ascii="Arial" w:hAnsi="Arial" w:cs="Arial"/>
          <w:bCs/>
          <w:sz w:val="24"/>
          <w:szCs w:val="24"/>
        </w:rPr>
        <w:fldChar w:fldCharType="separate"/>
      </w:r>
      <w:r w:rsidR="00ED1C82" w:rsidRPr="00B63477">
        <w:rPr>
          <w:rFonts w:ascii="Arial" w:hAnsi="Arial" w:cs="Arial"/>
          <w:bCs/>
          <w:sz w:val="24"/>
          <w:szCs w:val="24"/>
        </w:rPr>
        <w:fldChar w:fldCharType="begin"/>
      </w:r>
      <w:r w:rsidR="00ED1C82" w:rsidRPr="00B63477">
        <w:rPr>
          <w:rFonts w:ascii="Arial" w:hAnsi="Arial" w:cs="Arial"/>
          <w:bCs/>
          <w:sz w:val="24"/>
          <w:szCs w:val="24"/>
        </w:rPr>
        <w:instrText xml:space="preserve"> INCLUDEPICTURE  "cid:image003.jpg@01D38560.6CAC9280" \* MERGEFORMATINET </w:instrText>
      </w:r>
      <w:r w:rsidR="00ED1C82" w:rsidRPr="00B63477">
        <w:rPr>
          <w:rFonts w:ascii="Arial" w:hAnsi="Arial" w:cs="Arial"/>
          <w:bCs/>
          <w:sz w:val="24"/>
          <w:szCs w:val="24"/>
        </w:rPr>
        <w:fldChar w:fldCharType="separate"/>
      </w:r>
      <w:r w:rsidR="001C681D" w:rsidRPr="00B63477">
        <w:rPr>
          <w:rFonts w:ascii="Arial" w:hAnsi="Arial" w:cs="Arial"/>
          <w:bCs/>
          <w:sz w:val="24"/>
          <w:szCs w:val="24"/>
        </w:rPr>
        <w:fldChar w:fldCharType="begin"/>
      </w:r>
      <w:r w:rsidR="001C681D" w:rsidRPr="00B63477">
        <w:rPr>
          <w:rFonts w:ascii="Arial" w:hAnsi="Arial" w:cs="Arial"/>
          <w:bCs/>
          <w:sz w:val="24"/>
          <w:szCs w:val="24"/>
        </w:rPr>
        <w:instrText xml:space="preserve"> INCLUDEPICTURE  "cid:image003.jpg@01D38560.6CAC9280" \* MERGEFORMATINET </w:instrText>
      </w:r>
      <w:r w:rsidR="001C681D" w:rsidRPr="00B63477">
        <w:rPr>
          <w:rFonts w:ascii="Arial" w:hAnsi="Arial" w:cs="Arial"/>
          <w:bCs/>
          <w:sz w:val="24"/>
          <w:szCs w:val="24"/>
        </w:rPr>
        <w:fldChar w:fldCharType="separate"/>
      </w:r>
      <w:r w:rsidR="000E6D20" w:rsidRPr="00B63477">
        <w:rPr>
          <w:rFonts w:ascii="Arial" w:hAnsi="Arial" w:cs="Arial"/>
          <w:bCs/>
          <w:sz w:val="24"/>
          <w:szCs w:val="24"/>
        </w:rPr>
        <w:fldChar w:fldCharType="begin"/>
      </w:r>
      <w:r w:rsidR="000E6D20" w:rsidRPr="00B63477">
        <w:rPr>
          <w:rFonts w:ascii="Arial" w:hAnsi="Arial" w:cs="Arial"/>
          <w:bCs/>
          <w:sz w:val="24"/>
          <w:szCs w:val="24"/>
        </w:rPr>
        <w:instrText xml:space="preserve"> INCLUDEPICTURE  "cid:image003.jpg@01D38560.6CAC9280" \* MERGEFORMATINET </w:instrText>
      </w:r>
      <w:r w:rsidR="000E6D20" w:rsidRPr="00B63477">
        <w:rPr>
          <w:rFonts w:ascii="Arial" w:hAnsi="Arial" w:cs="Arial"/>
          <w:bCs/>
          <w:sz w:val="24"/>
          <w:szCs w:val="24"/>
        </w:rPr>
        <w:fldChar w:fldCharType="separate"/>
      </w:r>
      <w:r w:rsidR="00266FAE" w:rsidRPr="00B63477">
        <w:rPr>
          <w:rFonts w:ascii="Arial" w:hAnsi="Arial" w:cs="Arial"/>
          <w:bCs/>
          <w:sz w:val="24"/>
          <w:szCs w:val="24"/>
        </w:rPr>
        <w:fldChar w:fldCharType="begin"/>
      </w:r>
      <w:r w:rsidR="00266FAE" w:rsidRPr="00B63477">
        <w:rPr>
          <w:rFonts w:ascii="Arial" w:hAnsi="Arial" w:cs="Arial"/>
          <w:bCs/>
          <w:sz w:val="24"/>
          <w:szCs w:val="24"/>
        </w:rPr>
        <w:instrText xml:space="preserve"> INCLUDEPICTURE  "cid:image003.jpg@01D38560.6CAC9280" \* MERGEFORMATINET </w:instrText>
      </w:r>
      <w:r w:rsidR="00266FAE" w:rsidRPr="00B63477">
        <w:rPr>
          <w:rFonts w:ascii="Arial" w:hAnsi="Arial" w:cs="Arial"/>
          <w:bCs/>
          <w:sz w:val="24"/>
          <w:szCs w:val="24"/>
        </w:rPr>
        <w:fldChar w:fldCharType="separate"/>
      </w:r>
      <w:r w:rsidR="00FC707F" w:rsidRPr="00B63477">
        <w:rPr>
          <w:rFonts w:ascii="Arial" w:hAnsi="Arial" w:cs="Arial"/>
          <w:bCs/>
          <w:sz w:val="24"/>
          <w:szCs w:val="24"/>
        </w:rPr>
        <w:fldChar w:fldCharType="begin"/>
      </w:r>
      <w:r w:rsidR="00FC707F" w:rsidRPr="00B63477">
        <w:rPr>
          <w:rFonts w:ascii="Arial" w:hAnsi="Arial" w:cs="Arial"/>
          <w:bCs/>
          <w:sz w:val="24"/>
          <w:szCs w:val="24"/>
        </w:rPr>
        <w:instrText xml:space="preserve"> </w:instrText>
      </w:r>
      <w:r w:rsidR="00FC707F" w:rsidRPr="00B63477">
        <w:rPr>
          <w:rFonts w:ascii="Arial" w:hAnsi="Arial" w:cs="Arial"/>
          <w:bCs/>
          <w:sz w:val="24"/>
          <w:szCs w:val="24"/>
        </w:rPr>
        <w:instrText>INCLUDEPICTURE  "cid:image003.jpg@01D38560.6CAC9280" \* MERGEFORMATINET</w:instrText>
      </w:r>
      <w:r w:rsidR="00FC707F" w:rsidRPr="00B63477">
        <w:rPr>
          <w:rFonts w:ascii="Arial" w:hAnsi="Arial" w:cs="Arial"/>
          <w:bCs/>
          <w:sz w:val="24"/>
          <w:szCs w:val="24"/>
        </w:rPr>
        <w:instrText xml:space="preserve"> </w:instrText>
      </w:r>
      <w:r w:rsidR="00FC707F" w:rsidRPr="00B63477">
        <w:rPr>
          <w:rFonts w:ascii="Arial" w:hAnsi="Arial" w:cs="Arial"/>
          <w:bCs/>
          <w:sz w:val="24"/>
          <w:szCs w:val="24"/>
        </w:rPr>
        <w:fldChar w:fldCharType="separate"/>
      </w:r>
      <w:r w:rsidR="00B63477" w:rsidRPr="00B63477">
        <w:rPr>
          <w:rFonts w:ascii="Arial" w:hAnsi="Arial" w:cs="Arial"/>
          <w:bCs/>
          <w:sz w:val="24"/>
          <w:szCs w:val="24"/>
        </w:rPr>
        <w:pict>
          <v:shape id="_x0000_i1026" type="#_x0000_t75" style="width:81.75pt;height:190.5pt">
            <v:imagedata r:id="rId8" r:href="rId9"/>
          </v:shape>
        </w:pict>
      </w:r>
      <w:r w:rsidR="00FC707F" w:rsidRPr="00B63477">
        <w:rPr>
          <w:rFonts w:ascii="Arial" w:hAnsi="Arial" w:cs="Arial"/>
          <w:bCs/>
          <w:sz w:val="24"/>
          <w:szCs w:val="24"/>
        </w:rPr>
        <w:fldChar w:fldCharType="end"/>
      </w:r>
      <w:r w:rsidR="00266FAE" w:rsidRPr="00B63477">
        <w:rPr>
          <w:rFonts w:ascii="Arial" w:hAnsi="Arial" w:cs="Arial"/>
          <w:bCs/>
          <w:sz w:val="24"/>
          <w:szCs w:val="24"/>
        </w:rPr>
        <w:fldChar w:fldCharType="end"/>
      </w:r>
      <w:r w:rsidR="000E6D20" w:rsidRPr="00B63477">
        <w:rPr>
          <w:rFonts w:ascii="Arial" w:hAnsi="Arial" w:cs="Arial"/>
          <w:bCs/>
          <w:sz w:val="24"/>
          <w:szCs w:val="24"/>
        </w:rPr>
        <w:fldChar w:fldCharType="end"/>
      </w:r>
      <w:r w:rsidR="001C681D" w:rsidRPr="00B63477">
        <w:rPr>
          <w:rFonts w:ascii="Arial" w:hAnsi="Arial" w:cs="Arial"/>
          <w:bCs/>
          <w:sz w:val="24"/>
          <w:szCs w:val="24"/>
        </w:rPr>
        <w:fldChar w:fldCharType="end"/>
      </w:r>
      <w:r w:rsidR="00ED1C82" w:rsidRPr="00B63477">
        <w:rPr>
          <w:rFonts w:ascii="Arial" w:hAnsi="Arial" w:cs="Arial"/>
          <w:bCs/>
          <w:sz w:val="24"/>
          <w:szCs w:val="24"/>
        </w:rPr>
        <w:fldChar w:fldCharType="end"/>
      </w:r>
      <w:r w:rsidR="00735AD4" w:rsidRPr="00B63477">
        <w:rPr>
          <w:rFonts w:ascii="Arial" w:hAnsi="Arial" w:cs="Arial"/>
          <w:bCs/>
          <w:sz w:val="24"/>
          <w:szCs w:val="24"/>
        </w:rPr>
        <w:fldChar w:fldCharType="end"/>
      </w:r>
      <w:r w:rsidRPr="00B63477">
        <w:rPr>
          <w:rFonts w:ascii="Arial" w:hAnsi="Arial" w:cs="Arial"/>
          <w:bCs/>
          <w:sz w:val="24"/>
          <w:szCs w:val="24"/>
        </w:rPr>
        <w:fldChar w:fldCharType="end"/>
      </w:r>
    </w:p>
    <w:p w:rsidR="00E24D91" w:rsidRPr="00B63477" w:rsidRDefault="00E24D91" w:rsidP="00E24D91">
      <w:pPr>
        <w:pStyle w:val="3"/>
        <w:tabs>
          <w:tab w:val="left" w:pos="142"/>
        </w:tabs>
        <w:ind w:left="709"/>
        <w:rPr>
          <w:rFonts w:ascii="Arial" w:hAnsi="Arial" w:cs="Arial"/>
          <w:bCs/>
          <w:sz w:val="24"/>
          <w:szCs w:val="24"/>
        </w:rPr>
      </w:pPr>
    </w:p>
    <w:p w:rsidR="00E24D91" w:rsidRPr="00B63477" w:rsidRDefault="00E24D91" w:rsidP="00E24D91">
      <w:pPr>
        <w:pStyle w:val="3"/>
        <w:tabs>
          <w:tab w:val="left" w:pos="142"/>
        </w:tabs>
        <w:ind w:left="709"/>
        <w:rPr>
          <w:rFonts w:ascii="Arial" w:hAnsi="Arial" w:cs="Arial"/>
          <w:bCs/>
          <w:sz w:val="24"/>
          <w:szCs w:val="24"/>
        </w:rPr>
      </w:pPr>
    </w:p>
    <w:p w:rsidR="00E24D91" w:rsidRPr="00B63477" w:rsidRDefault="00E24D91" w:rsidP="00E24D91">
      <w:pPr>
        <w:pStyle w:val="3"/>
        <w:tabs>
          <w:tab w:val="left" w:pos="142"/>
        </w:tabs>
        <w:ind w:left="709"/>
        <w:rPr>
          <w:rFonts w:ascii="Arial" w:hAnsi="Arial" w:cs="Arial"/>
          <w:bCs/>
          <w:sz w:val="24"/>
          <w:szCs w:val="24"/>
        </w:rPr>
      </w:pPr>
    </w:p>
    <w:p w:rsidR="00E24D91" w:rsidRPr="00B63477" w:rsidRDefault="00E24D91" w:rsidP="00E24D91">
      <w:pPr>
        <w:pStyle w:val="3"/>
        <w:tabs>
          <w:tab w:val="left" w:pos="142"/>
        </w:tabs>
        <w:ind w:left="709" w:firstLine="0"/>
        <w:rPr>
          <w:rFonts w:ascii="Arial" w:hAnsi="Arial" w:cs="Arial"/>
          <w:bCs/>
          <w:sz w:val="24"/>
          <w:szCs w:val="24"/>
        </w:rPr>
      </w:pPr>
      <w:r w:rsidRPr="00B63477">
        <w:rPr>
          <w:rFonts w:ascii="Arial" w:hAnsi="Arial" w:cs="Arial"/>
          <w:bCs/>
          <w:sz w:val="24"/>
          <w:szCs w:val="24"/>
        </w:rPr>
        <w:t>Dichos porta sueros serán distribuidos con respecto a las necesidades de las unidades, siendo cuadro básico en coordinación con la jefatura de enfermería estatal quien designe tal distribución.</w:t>
      </w:r>
    </w:p>
    <w:p w:rsidR="00E24D91" w:rsidRPr="00B63477" w:rsidRDefault="00E24D91" w:rsidP="00E24D91">
      <w:pPr>
        <w:pStyle w:val="3"/>
        <w:tabs>
          <w:tab w:val="left" w:pos="142"/>
        </w:tabs>
        <w:ind w:left="709"/>
        <w:rPr>
          <w:rFonts w:ascii="Arial" w:hAnsi="Arial" w:cs="Arial"/>
          <w:b/>
          <w:bCs/>
          <w:sz w:val="24"/>
          <w:szCs w:val="24"/>
        </w:rPr>
      </w:pPr>
    </w:p>
    <w:p w:rsidR="00F03CE9" w:rsidRPr="00B63477" w:rsidRDefault="00E24D91" w:rsidP="00B7735E">
      <w:pPr>
        <w:pStyle w:val="3"/>
        <w:tabs>
          <w:tab w:val="left" w:pos="142"/>
        </w:tabs>
        <w:ind w:left="709" w:firstLine="0"/>
        <w:rPr>
          <w:rFonts w:ascii="Arial" w:hAnsi="Arial" w:cs="Arial"/>
          <w:b/>
          <w:bCs/>
          <w:sz w:val="24"/>
          <w:szCs w:val="24"/>
        </w:rPr>
      </w:pPr>
      <w:r w:rsidRPr="00B63477">
        <w:rPr>
          <w:rFonts w:ascii="Arial" w:hAnsi="Arial" w:cs="Arial"/>
          <w:b/>
          <w:bCs/>
          <w:sz w:val="24"/>
          <w:szCs w:val="24"/>
        </w:rPr>
        <w:tab/>
        <w:t xml:space="preserve">EL “LICITANTE” SE OBLIGA CON “ISSSTECALI” A SUMINISTRAR LOS SETS-INSUMOS PARA BOMBAS DE INFUSIÓN PARA SUS UNIDADES MÉDICAS QUE SE REQUIERAN DURANTE LA VIGENCIA DEL CONTRATO. </w:t>
      </w:r>
    </w:p>
    <w:p w:rsidR="00827FF8" w:rsidRPr="00B63477" w:rsidRDefault="00827FF8" w:rsidP="00B7735E">
      <w:pPr>
        <w:pStyle w:val="3"/>
        <w:tabs>
          <w:tab w:val="left" w:pos="142"/>
        </w:tabs>
        <w:ind w:left="709" w:firstLine="0"/>
        <w:rPr>
          <w:rFonts w:ascii="Arial" w:hAnsi="Arial" w:cs="Arial"/>
          <w:b/>
          <w:bCs/>
          <w:sz w:val="24"/>
          <w:szCs w:val="24"/>
        </w:rPr>
      </w:pPr>
    </w:p>
    <w:p w:rsidR="00827FF8" w:rsidRPr="00B63477" w:rsidRDefault="00827FF8" w:rsidP="00B7735E">
      <w:pPr>
        <w:pStyle w:val="3"/>
        <w:tabs>
          <w:tab w:val="left" w:pos="142"/>
        </w:tabs>
        <w:ind w:left="709" w:firstLine="0"/>
        <w:rPr>
          <w:rFonts w:ascii="Arial" w:hAnsi="Arial" w:cs="Arial"/>
          <w:b/>
          <w:bCs/>
          <w:sz w:val="24"/>
          <w:szCs w:val="24"/>
        </w:rPr>
      </w:pPr>
    </w:p>
    <w:p w:rsidR="00827FF8" w:rsidRPr="00B63477" w:rsidRDefault="00827FF8" w:rsidP="001C681D">
      <w:pPr>
        <w:ind w:left="851"/>
        <w:jc w:val="center"/>
        <w:rPr>
          <w:rFonts w:ascii="Arial" w:eastAsia="Times New Roman" w:hAnsi="Arial" w:cs="Arial"/>
          <w:b/>
          <w:sz w:val="24"/>
          <w:szCs w:val="24"/>
        </w:rPr>
      </w:pPr>
      <w:r w:rsidRPr="00B63477">
        <w:rPr>
          <w:rFonts w:ascii="Arial" w:eastAsia="Times New Roman" w:hAnsi="Arial" w:cs="Arial"/>
          <w:b/>
          <w:sz w:val="24"/>
          <w:szCs w:val="24"/>
        </w:rPr>
        <w:t>CARACTERÍSTICAS TÉCNICAS DE LOS EQUIPOS</w:t>
      </w:r>
    </w:p>
    <w:p w:rsidR="00827FF8" w:rsidRPr="00B63477" w:rsidRDefault="00827FF8" w:rsidP="001C681D">
      <w:pPr>
        <w:ind w:left="851"/>
        <w:jc w:val="center"/>
        <w:rPr>
          <w:rFonts w:ascii="Arial" w:eastAsia="Times New Roman" w:hAnsi="Arial" w:cs="Arial"/>
          <w:b/>
          <w:sz w:val="24"/>
          <w:szCs w:val="24"/>
        </w:rPr>
      </w:pPr>
    </w:p>
    <w:p w:rsidR="00827FF8" w:rsidRPr="00B63477" w:rsidRDefault="00827FF8" w:rsidP="001C681D">
      <w:pPr>
        <w:ind w:left="851"/>
        <w:jc w:val="both"/>
        <w:rPr>
          <w:rFonts w:ascii="Arial" w:eastAsia="Times New Roman" w:hAnsi="Arial" w:cs="Arial"/>
          <w:sz w:val="24"/>
          <w:szCs w:val="24"/>
        </w:rPr>
      </w:pPr>
      <w:r w:rsidRPr="00B63477">
        <w:rPr>
          <w:rFonts w:ascii="Arial" w:eastAsia="Times New Roman" w:hAnsi="Arial" w:cs="Arial"/>
          <w:sz w:val="24"/>
          <w:szCs w:val="24"/>
        </w:rPr>
        <w:t xml:space="preserve">LOS EQUIPOS DE BOMBAS DE INFUSIÓN E INFUSORES DE MEDICAMENTO Y BOMBAS PARA ALIMENTACION ENTERAL, DEBERÁN CUMPLIR ESTRICTAMENTE CON LAS CARACTERISTICAS QUE A CONTINUACIÓN SE SEÑALAN. </w:t>
      </w:r>
    </w:p>
    <w:p w:rsidR="00827FF8" w:rsidRPr="00827FF8" w:rsidRDefault="00827FF8" w:rsidP="00827FF8">
      <w:pPr>
        <w:jc w:val="both"/>
        <w:rPr>
          <w:rFonts w:ascii="Calibri" w:eastAsia="Times New Roman" w:hAnsi="Calibri"/>
          <w:b/>
          <w:sz w:val="18"/>
          <w:szCs w:val="18"/>
          <w:lang w:val="es-ES" w:eastAsia="es-ES"/>
        </w:rPr>
      </w:pPr>
    </w:p>
    <w:p w:rsidR="00827FF8" w:rsidRPr="00827FF8" w:rsidRDefault="00827FF8" w:rsidP="00827FF8">
      <w:pPr>
        <w:keepNext/>
        <w:jc w:val="center"/>
        <w:outlineLvl w:val="2"/>
        <w:rPr>
          <w:rFonts w:ascii="Calibri" w:eastAsia="Times New Roman" w:hAnsi="Calibri" w:cs="Calibri"/>
          <w:sz w:val="28"/>
          <w:lang w:val="es-ES" w:eastAsia="es-ES"/>
        </w:rPr>
      </w:pPr>
      <w:r w:rsidRPr="00827FF8">
        <w:rPr>
          <w:rFonts w:ascii="Calibri" w:eastAsia="Times New Roman" w:hAnsi="Calibri" w:cs="Calibri"/>
          <w:sz w:val="28"/>
          <w:lang w:val="es-ES" w:eastAsia="es-ES"/>
        </w:rPr>
        <w:t xml:space="preserve"> </w:t>
      </w:r>
    </w:p>
    <w:p w:rsidR="00827FF8" w:rsidRPr="00827FF8" w:rsidRDefault="00827FF8" w:rsidP="00827FF8">
      <w:pPr>
        <w:keepNext/>
        <w:jc w:val="center"/>
        <w:outlineLvl w:val="2"/>
        <w:rPr>
          <w:rFonts w:ascii="Calibri" w:eastAsia="Times New Roman" w:hAnsi="Calibri" w:cs="Arial"/>
          <w:b/>
          <w:sz w:val="18"/>
          <w:szCs w:val="18"/>
        </w:rPr>
      </w:pPr>
      <w:r w:rsidRPr="00827FF8">
        <w:rPr>
          <w:rFonts w:ascii="Calibri" w:eastAsia="Times New Roman" w:hAnsi="Calibri" w:cs="Arial"/>
          <w:b/>
          <w:sz w:val="18"/>
          <w:szCs w:val="18"/>
        </w:rPr>
        <w:t xml:space="preserve">CARACTERÍSTICAS TÉCNICAS DE LOS EQUIPOS </w:t>
      </w:r>
    </w:p>
    <w:tbl>
      <w:tblPr>
        <w:tblW w:w="0" w:type="auto"/>
        <w:jc w:val="center"/>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Look w:val="04A0" w:firstRow="1" w:lastRow="0" w:firstColumn="1" w:lastColumn="0" w:noHBand="0" w:noVBand="1"/>
      </w:tblPr>
      <w:tblGrid>
        <w:gridCol w:w="412"/>
        <w:gridCol w:w="1710"/>
        <w:gridCol w:w="6706"/>
      </w:tblGrid>
      <w:tr w:rsidR="00827FF8" w:rsidRPr="00827FF8" w:rsidTr="00827FF8">
        <w:trPr>
          <w:trHeight w:val="572"/>
          <w:jc w:val="center"/>
        </w:trPr>
        <w:tc>
          <w:tcPr>
            <w:tcW w:w="2122" w:type="dxa"/>
            <w:gridSpan w:val="2"/>
            <w:tcBorders>
              <w:bottom w:val="single" w:sz="12" w:space="0" w:color="C9C9C9"/>
            </w:tcBorders>
            <w:shd w:val="clear" w:color="auto" w:fill="A6A6A6"/>
          </w:tcPr>
          <w:p w:rsidR="00827FF8" w:rsidRPr="00827FF8" w:rsidRDefault="00827FF8" w:rsidP="00827FF8">
            <w:pPr>
              <w:tabs>
                <w:tab w:val="center" w:pos="4320"/>
                <w:tab w:val="right" w:pos="8640"/>
              </w:tabs>
              <w:jc w:val="center"/>
              <w:rPr>
                <w:rFonts w:ascii="Calibri" w:eastAsia="Calibri" w:hAnsi="Calibri"/>
                <w:b/>
                <w:bCs/>
                <w:sz w:val="16"/>
                <w:szCs w:val="16"/>
              </w:rPr>
            </w:pPr>
            <w:r w:rsidRPr="00827FF8">
              <w:rPr>
                <w:rFonts w:ascii="Calibri" w:eastAsia="Times New Roman" w:hAnsi="Calibri" w:cs="Calibri"/>
                <w:b/>
              </w:rPr>
              <w:t xml:space="preserve"> </w:t>
            </w:r>
          </w:p>
          <w:p w:rsidR="00827FF8" w:rsidRPr="00827FF8" w:rsidRDefault="00827FF8" w:rsidP="00827FF8">
            <w:pPr>
              <w:tabs>
                <w:tab w:val="center" w:pos="4320"/>
                <w:tab w:val="right" w:pos="8640"/>
              </w:tabs>
              <w:jc w:val="center"/>
              <w:rPr>
                <w:rFonts w:ascii="Calibri" w:eastAsia="Calibri" w:hAnsi="Calibri"/>
                <w:b/>
                <w:bCs/>
                <w:sz w:val="16"/>
                <w:szCs w:val="16"/>
              </w:rPr>
            </w:pPr>
            <w:r w:rsidRPr="00827FF8">
              <w:rPr>
                <w:rFonts w:ascii="Calibri" w:eastAsia="Calibri" w:hAnsi="Calibri"/>
                <w:b/>
                <w:sz w:val="16"/>
                <w:szCs w:val="16"/>
              </w:rPr>
              <w:t>NOMBRE GENÉRICO</w:t>
            </w:r>
          </w:p>
        </w:tc>
        <w:tc>
          <w:tcPr>
            <w:tcW w:w="6706" w:type="dxa"/>
            <w:tcBorders>
              <w:bottom w:val="single" w:sz="12" w:space="0" w:color="C9C9C9"/>
            </w:tcBorders>
            <w:shd w:val="clear" w:color="auto" w:fill="A6A6A6"/>
          </w:tcPr>
          <w:p w:rsidR="00827FF8" w:rsidRPr="00827FF8" w:rsidRDefault="00827FF8" w:rsidP="00827FF8">
            <w:pPr>
              <w:tabs>
                <w:tab w:val="center" w:pos="4320"/>
                <w:tab w:val="right" w:pos="8640"/>
              </w:tabs>
              <w:jc w:val="center"/>
              <w:rPr>
                <w:rFonts w:ascii="Calibri" w:eastAsia="Calibri" w:hAnsi="Calibri"/>
                <w:b/>
                <w:bCs/>
                <w:sz w:val="16"/>
                <w:szCs w:val="16"/>
              </w:rPr>
            </w:pPr>
          </w:p>
          <w:p w:rsidR="00827FF8" w:rsidRPr="00827FF8" w:rsidRDefault="00827FF8" w:rsidP="00827FF8">
            <w:pPr>
              <w:tabs>
                <w:tab w:val="center" w:pos="4320"/>
                <w:tab w:val="right" w:pos="8640"/>
              </w:tabs>
              <w:jc w:val="center"/>
              <w:rPr>
                <w:rFonts w:ascii="Calibri" w:eastAsia="Calibri" w:hAnsi="Calibri"/>
                <w:b/>
                <w:bCs/>
                <w:sz w:val="16"/>
                <w:szCs w:val="16"/>
              </w:rPr>
            </w:pPr>
            <w:r w:rsidRPr="00827FF8">
              <w:rPr>
                <w:rFonts w:ascii="Calibri" w:eastAsia="Calibri" w:hAnsi="Calibri"/>
                <w:b/>
                <w:bCs/>
                <w:sz w:val="16"/>
                <w:szCs w:val="16"/>
              </w:rPr>
              <w:t>BOMBA DE INFUSION VOLUMETRICA DE UN CANAL</w:t>
            </w:r>
          </w:p>
        </w:tc>
      </w:tr>
      <w:tr w:rsidR="00827FF8" w:rsidRPr="00827FF8" w:rsidTr="00827FF8">
        <w:trPr>
          <w:jc w:val="center"/>
        </w:trPr>
        <w:tc>
          <w:tcPr>
            <w:tcW w:w="2122" w:type="dxa"/>
            <w:gridSpan w:val="2"/>
            <w:shd w:val="clear" w:color="auto" w:fill="auto"/>
          </w:tcPr>
          <w:p w:rsidR="00827FF8" w:rsidRPr="00827FF8" w:rsidRDefault="00827FF8" w:rsidP="00827FF8">
            <w:pPr>
              <w:rPr>
                <w:rFonts w:ascii="Calibri" w:eastAsia="Calibri" w:hAnsi="Calibri" w:cs="Arial"/>
                <w:b/>
                <w:bCs/>
                <w:sz w:val="16"/>
                <w:szCs w:val="16"/>
              </w:rPr>
            </w:pPr>
          </w:p>
          <w:p w:rsidR="00827FF8" w:rsidRPr="00827FF8" w:rsidRDefault="00827FF8" w:rsidP="00827FF8">
            <w:pPr>
              <w:jc w:val="center"/>
              <w:rPr>
                <w:rFonts w:ascii="Calibri" w:eastAsia="Calibri" w:hAnsi="Calibri" w:cs="Arial"/>
                <w:b/>
                <w:bCs/>
                <w:sz w:val="16"/>
                <w:szCs w:val="16"/>
              </w:rPr>
            </w:pPr>
            <w:r w:rsidRPr="00827FF8">
              <w:rPr>
                <w:rFonts w:ascii="Calibri" w:eastAsia="Calibri" w:hAnsi="Calibri" w:cs="Arial"/>
                <w:b/>
                <w:bCs/>
                <w:sz w:val="16"/>
                <w:szCs w:val="16"/>
              </w:rPr>
              <w:t>DEFINICIÓN</w:t>
            </w:r>
          </w:p>
        </w:tc>
        <w:tc>
          <w:tcPr>
            <w:tcW w:w="6706" w:type="dxa"/>
            <w:shd w:val="clear" w:color="auto" w:fill="auto"/>
          </w:tcPr>
          <w:p w:rsidR="00827FF8" w:rsidRPr="00827FF8" w:rsidRDefault="00827FF8" w:rsidP="00827FF8">
            <w:pPr>
              <w:rPr>
                <w:rFonts w:ascii="Calibri" w:eastAsia="Calibri" w:hAnsi="Calibri" w:cs="Arial"/>
                <w:sz w:val="16"/>
                <w:szCs w:val="16"/>
              </w:rPr>
            </w:pPr>
            <w:r w:rsidRPr="00827FF8">
              <w:rPr>
                <w:rFonts w:ascii="Calibri" w:eastAsia="Calibri" w:hAnsi="Calibri" w:cs="Arial"/>
                <w:sz w:val="16"/>
                <w:szCs w:val="16"/>
              </w:rPr>
              <w:t>BOMBA DE INFUSIÓN VOLUMÉTRICA CONTINUA ADAPTABLE A CUALQUIER UNIDAD DE CUIDADOS HOSPITALARIOS, CON CAPACIDAD DE USO INDIVIDUAL Y/O EN TORRES DE HASTA 8 CANALES, PARA INFUSIÓN DE SOLUCIONES, MEDICAMENTOS, SANGRE Y NUTRICIÓN PARENTERAL.</w:t>
            </w:r>
          </w:p>
        </w:tc>
      </w:tr>
      <w:tr w:rsidR="00827FF8" w:rsidRPr="00827FF8" w:rsidTr="00827FF8">
        <w:trPr>
          <w:jc w:val="center"/>
        </w:trPr>
        <w:tc>
          <w:tcPr>
            <w:tcW w:w="412" w:type="dxa"/>
            <w:shd w:val="clear" w:color="auto" w:fill="auto"/>
          </w:tcPr>
          <w:p w:rsidR="00827FF8" w:rsidRPr="00827FF8" w:rsidRDefault="00827FF8" w:rsidP="00827FF8">
            <w:pPr>
              <w:jc w:val="center"/>
              <w:rPr>
                <w:rFonts w:ascii="Calibri" w:eastAsia="Calibri" w:hAnsi="Calibri" w:cs="Arial"/>
                <w:b/>
                <w:bCs/>
                <w:sz w:val="16"/>
                <w:szCs w:val="16"/>
              </w:rPr>
            </w:pPr>
            <w:r w:rsidRPr="00827FF8">
              <w:rPr>
                <w:rFonts w:ascii="Calibri" w:eastAsia="Calibri" w:hAnsi="Calibri" w:cs="Arial"/>
                <w:b/>
                <w:bCs/>
                <w:sz w:val="16"/>
                <w:szCs w:val="16"/>
              </w:rPr>
              <w:t>1.</w:t>
            </w:r>
          </w:p>
        </w:tc>
        <w:tc>
          <w:tcPr>
            <w:tcW w:w="1710" w:type="dxa"/>
            <w:shd w:val="clear" w:color="auto" w:fill="auto"/>
          </w:tcPr>
          <w:p w:rsidR="00827FF8" w:rsidRPr="00827FF8" w:rsidRDefault="00827FF8" w:rsidP="00827FF8">
            <w:pPr>
              <w:rPr>
                <w:rFonts w:ascii="Calibri" w:eastAsia="Calibri" w:hAnsi="Calibri" w:cs="Arial"/>
                <w:b/>
                <w:sz w:val="16"/>
                <w:szCs w:val="16"/>
              </w:rPr>
            </w:pPr>
            <w:r w:rsidRPr="00827FF8">
              <w:rPr>
                <w:rFonts w:ascii="Calibri" w:eastAsia="Calibri" w:hAnsi="Calibri" w:cs="Arial"/>
                <w:b/>
                <w:sz w:val="16"/>
                <w:szCs w:val="16"/>
              </w:rPr>
              <w:t>DESCRIPCIÓN</w:t>
            </w:r>
          </w:p>
        </w:tc>
        <w:tc>
          <w:tcPr>
            <w:tcW w:w="6706" w:type="dxa"/>
            <w:shd w:val="clear" w:color="auto" w:fill="auto"/>
          </w:tcPr>
          <w:p w:rsidR="00827FF8" w:rsidRPr="00827FF8" w:rsidRDefault="00827FF8" w:rsidP="00827FF8">
            <w:pPr>
              <w:rPr>
                <w:rFonts w:ascii="Calibri" w:eastAsia="Calibri" w:hAnsi="Calibri" w:cs="Arial"/>
                <w:sz w:val="16"/>
                <w:szCs w:val="16"/>
              </w:rPr>
            </w:pPr>
          </w:p>
        </w:tc>
      </w:tr>
      <w:tr w:rsidR="00827FF8" w:rsidRPr="00827FF8" w:rsidTr="00827FF8">
        <w:trPr>
          <w:jc w:val="center"/>
        </w:trPr>
        <w:tc>
          <w:tcPr>
            <w:tcW w:w="412" w:type="dxa"/>
            <w:shd w:val="clear" w:color="auto" w:fill="auto"/>
          </w:tcPr>
          <w:p w:rsidR="00827FF8" w:rsidRPr="00827FF8" w:rsidRDefault="00827FF8" w:rsidP="00827FF8">
            <w:pPr>
              <w:jc w:val="center"/>
              <w:rPr>
                <w:rFonts w:ascii="Calibri" w:eastAsia="Calibri" w:hAnsi="Calibri" w:cs="Arial"/>
                <w:b/>
                <w:bCs/>
                <w:sz w:val="16"/>
                <w:szCs w:val="16"/>
              </w:rPr>
            </w:pPr>
          </w:p>
        </w:tc>
        <w:tc>
          <w:tcPr>
            <w:tcW w:w="1710" w:type="dxa"/>
            <w:shd w:val="clear" w:color="auto" w:fill="auto"/>
          </w:tcPr>
          <w:p w:rsidR="00827FF8" w:rsidRPr="00827FF8" w:rsidRDefault="00827FF8" w:rsidP="00827FF8">
            <w:pPr>
              <w:rPr>
                <w:rFonts w:ascii="Calibri" w:eastAsia="Calibri" w:hAnsi="Calibri" w:cs="Arial"/>
                <w:sz w:val="16"/>
                <w:szCs w:val="16"/>
              </w:rPr>
            </w:pPr>
          </w:p>
        </w:tc>
        <w:tc>
          <w:tcPr>
            <w:tcW w:w="6706" w:type="dxa"/>
            <w:shd w:val="clear" w:color="auto" w:fill="auto"/>
          </w:tcPr>
          <w:p w:rsidR="00827FF8" w:rsidRPr="00827FF8" w:rsidRDefault="00827FF8" w:rsidP="00827FF8">
            <w:pPr>
              <w:numPr>
                <w:ilvl w:val="0"/>
                <w:numId w:val="32"/>
              </w:numPr>
              <w:rPr>
                <w:rFonts w:ascii="Calibri" w:eastAsia="Calibri" w:hAnsi="Calibri" w:cs="Arial"/>
                <w:vanish/>
                <w:sz w:val="16"/>
                <w:szCs w:val="16"/>
              </w:rPr>
            </w:pP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BOMBA DE UN CANAL CON MECANISMO DE BOMBEO PERISTÁLTICO LINEAL CONTROLADO POR UN SOFTWARE INTELIGENTE QUE ASEGURA UN FLUJO PRECISO Y CONSTANTE</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PESO MÁXIMO: 2.5 KG</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SELECCIÓN DE FLUJO DE 1 A 1500 ML/H EN MODO NORMAL (EN INCREMENTOS DE 1 ML/H) Y DE 0.1 A 99.9 ML/H EN MODO DE MICRO-INFUSIÓN (EN INCREMENTOS DE 0.1 ML/H)</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RANGO DE VOLUMEN DE 1 A 9999 ML EN MODO NORMAL (EN INCREMENTOS DE 1 ML) Y DE 0.1 A 999.9 EN MODO DE MICRO-INFUSIÓN (EN INCREMENTOS DE 0.1 ML)</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TIEMPO DE INFUSIÓN PROGRAMABLE DE 1 MINUTO A 168 HORAS (INCREMENTOS DE 1 MINUTO)</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 xml:space="preserve">EXACTITUD DE FLUJO DE </w:t>
            </w:r>
            <w:r w:rsidRPr="00827FF8">
              <w:rPr>
                <w:rFonts w:ascii="Calibri" w:eastAsia="Calibri" w:hAnsi="Calibri" w:cs="Arial"/>
                <w:sz w:val="16"/>
                <w:szCs w:val="16"/>
                <w:u w:val="single"/>
              </w:rPr>
              <w:t>+</w:t>
            </w:r>
            <w:r w:rsidRPr="00827FF8">
              <w:rPr>
                <w:rFonts w:ascii="Calibri" w:eastAsia="Calibri" w:hAnsi="Calibri" w:cs="Arial"/>
                <w:sz w:val="16"/>
                <w:szCs w:val="16"/>
              </w:rPr>
              <w:t xml:space="preserve"> 5%</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FLUJO KVO (MANTENER LA VENA ABIERTA) MÁXIMO 3ML/H PROGRAMABLE</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 xml:space="preserve">CONFIGURACIÓN: MODOS DE INFUSIÓN (MICRO O MACROINFUSIÓN), INCREMENTO/DECREMENTO, BOLUS, SOLO FLUJO, FLUJO + VOLUMEN, VOLUMEN/TIEMPO, MODO DOSIS MÁSICAS DEL MEDICAMENTO. </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LÍMITE DE PRESIÓN AJUSTABLE DE 50 - 750 MMHG, O BIEN, TRES NIVELES PRESELECCIONABLES.</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ALARMAS Y MEDIDAS DE SEGURIDAD</w:t>
            </w:r>
          </w:p>
          <w:p w:rsidR="00827FF8" w:rsidRPr="00827FF8" w:rsidRDefault="00827FF8" w:rsidP="00827FF8">
            <w:pPr>
              <w:numPr>
                <w:ilvl w:val="2"/>
                <w:numId w:val="32"/>
              </w:numPr>
              <w:tabs>
                <w:tab w:val="num" w:pos="1560"/>
              </w:tabs>
              <w:ind w:left="840" w:firstLine="0"/>
              <w:rPr>
                <w:rFonts w:ascii="Calibri" w:eastAsia="Calibri" w:hAnsi="Calibri" w:cs="Arial"/>
                <w:sz w:val="16"/>
                <w:szCs w:val="16"/>
              </w:rPr>
            </w:pPr>
            <w:r w:rsidRPr="00827FF8">
              <w:rPr>
                <w:rFonts w:ascii="Calibri" w:eastAsia="Calibri" w:hAnsi="Calibri" w:cs="Arial"/>
                <w:sz w:val="16"/>
                <w:szCs w:val="16"/>
              </w:rPr>
              <w:t>ALARMAS Y PREALARMAS AUDIBLES, VISIBLES (LUZ Y TEXTO EN IDIOMA ESPAÑOL EN PANTALLA)</w:t>
            </w:r>
          </w:p>
          <w:p w:rsidR="00827FF8" w:rsidRPr="00827FF8" w:rsidRDefault="00827FF8" w:rsidP="00827FF8">
            <w:pPr>
              <w:numPr>
                <w:ilvl w:val="2"/>
                <w:numId w:val="32"/>
              </w:numPr>
              <w:tabs>
                <w:tab w:val="num" w:pos="1560"/>
              </w:tabs>
              <w:ind w:left="1560" w:hanging="720"/>
              <w:rPr>
                <w:rFonts w:ascii="Calibri" w:eastAsia="Calibri" w:hAnsi="Calibri" w:cs="Arial"/>
                <w:sz w:val="16"/>
                <w:szCs w:val="16"/>
              </w:rPr>
            </w:pPr>
            <w:r w:rsidRPr="00827FF8">
              <w:rPr>
                <w:rFonts w:ascii="Calibri" w:eastAsia="Calibri" w:hAnsi="Calibri" w:cs="Arial"/>
                <w:sz w:val="16"/>
                <w:szCs w:val="16"/>
              </w:rPr>
              <w:t>SISTEMA DE AUTO-TEST PARA COMPROBAR EL FUNCIONAMIENTO CORRECTO DE LA BOMBA JUNTO CON SU LÍNEA DE INFUSIÓN Y PREVENIR EL RIESGO DE LIBRE FLUJO.</w:t>
            </w:r>
          </w:p>
          <w:p w:rsidR="00827FF8" w:rsidRPr="00827FF8" w:rsidRDefault="00827FF8" w:rsidP="00827FF8">
            <w:pPr>
              <w:numPr>
                <w:ilvl w:val="2"/>
                <w:numId w:val="32"/>
              </w:numPr>
              <w:tabs>
                <w:tab w:val="num" w:pos="1560"/>
              </w:tabs>
              <w:ind w:left="1560" w:hanging="720"/>
              <w:rPr>
                <w:rFonts w:ascii="Calibri" w:eastAsia="Calibri" w:hAnsi="Calibri" w:cs="Arial"/>
                <w:sz w:val="16"/>
                <w:szCs w:val="16"/>
              </w:rPr>
            </w:pPr>
            <w:r w:rsidRPr="00827FF8">
              <w:rPr>
                <w:rFonts w:ascii="Calibri" w:eastAsia="Calibri" w:hAnsi="Calibri" w:cs="Arial"/>
                <w:sz w:val="16"/>
                <w:szCs w:val="16"/>
              </w:rPr>
              <w:t>DETECCIÓN DE AIRE AJUSTABLE DESDE 10 HASTA 2000 MICROLITROS EN INTERVALOS DE 15 MIN.</w:t>
            </w:r>
          </w:p>
          <w:p w:rsidR="00827FF8" w:rsidRPr="00827FF8" w:rsidRDefault="00827FF8" w:rsidP="00827FF8">
            <w:pPr>
              <w:numPr>
                <w:ilvl w:val="2"/>
                <w:numId w:val="32"/>
              </w:numPr>
              <w:tabs>
                <w:tab w:val="num" w:pos="1560"/>
              </w:tabs>
              <w:ind w:left="1624" w:hanging="850"/>
              <w:rPr>
                <w:rFonts w:ascii="Calibri" w:eastAsia="Calibri" w:hAnsi="Calibri" w:cs="Arial"/>
                <w:sz w:val="16"/>
                <w:szCs w:val="16"/>
              </w:rPr>
            </w:pPr>
            <w:r w:rsidRPr="00827FF8">
              <w:rPr>
                <w:rFonts w:ascii="Calibri" w:eastAsia="Calibri" w:hAnsi="Calibri" w:cs="Arial"/>
                <w:sz w:val="16"/>
                <w:szCs w:val="16"/>
              </w:rPr>
              <w:t>DETECCIÓN DE VARIACIONES DE PRESIÓN EN LA LÍNEA (INCREMENTO, DECREMENTO) POR EL RIESGO DE UNA OBSTRUCCIÓN O UNA POSIBLE FUGA EN LA LÍNEA DE INFUSIÓN.</w:t>
            </w:r>
          </w:p>
          <w:p w:rsidR="00827FF8" w:rsidRPr="00827FF8" w:rsidRDefault="00827FF8" w:rsidP="00827FF8">
            <w:pPr>
              <w:numPr>
                <w:ilvl w:val="3"/>
                <w:numId w:val="32"/>
              </w:numPr>
              <w:ind w:hanging="387"/>
              <w:rPr>
                <w:rFonts w:ascii="Calibri" w:eastAsia="Calibri" w:hAnsi="Calibri" w:cs="Arial"/>
                <w:sz w:val="16"/>
                <w:szCs w:val="16"/>
              </w:rPr>
            </w:pPr>
            <w:r w:rsidRPr="00827FF8">
              <w:rPr>
                <w:rFonts w:ascii="Calibri" w:eastAsia="Calibri" w:hAnsi="Calibri" w:cs="Arial"/>
                <w:sz w:val="16"/>
                <w:szCs w:val="16"/>
              </w:rPr>
              <w:t>AVISO DE CAÍDA DE PRESIÓN</w:t>
            </w:r>
          </w:p>
          <w:p w:rsidR="00827FF8" w:rsidRPr="00827FF8" w:rsidRDefault="00827FF8" w:rsidP="00827FF8">
            <w:pPr>
              <w:numPr>
                <w:ilvl w:val="3"/>
                <w:numId w:val="32"/>
              </w:numPr>
              <w:ind w:hanging="387"/>
              <w:rPr>
                <w:rFonts w:ascii="Calibri" w:eastAsia="Calibri" w:hAnsi="Calibri" w:cs="Arial"/>
                <w:sz w:val="16"/>
                <w:szCs w:val="16"/>
              </w:rPr>
            </w:pPr>
            <w:r w:rsidRPr="00827FF8">
              <w:rPr>
                <w:rFonts w:ascii="Calibri" w:eastAsia="Calibri" w:hAnsi="Calibri" w:cs="Arial"/>
                <w:sz w:val="16"/>
                <w:szCs w:val="16"/>
              </w:rPr>
              <w:t>AVISO DE SUBIDA DE PRESIÓN</w:t>
            </w:r>
          </w:p>
          <w:p w:rsidR="00827FF8" w:rsidRPr="00827FF8" w:rsidRDefault="00827FF8" w:rsidP="00827FF8">
            <w:pPr>
              <w:numPr>
                <w:ilvl w:val="2"/>
                <w:numId w:val="32"/>
              </w:numPr>
              <w:tabs>
                <w:tab w:val="num" w:pos="1560"/>
              </w:tabs>
              <w:ind w:firstLine="840"/>
              <w:rPr>
                <w:rFonts w:ascii="Calibri" w:eastAsia="Calibri" w:hAnsi="Calibri" w:cs="Arial"/>
                <w:sz w:val="16"/>
                <w:szCs w:val="16"/>
              </w:rPr>
            </w:pPr>
            <w:r w:rsidRPr="00827FF8">
              <w:rPr>
                <w:rFonts w:ascii="Calibri" w:eastAsia="Calibri" w:hAnsi="Calibri" w:cs="Arial"/>
                <w:sz w:val="16"/>
                <w:szCs w:val="16"/>
              </w:rPr>
              <w:t>ALARMA DE PUERTA ABIERTA</w:t>
            </w:r>
          </w:p>
          <w:p w:rsidR="00827FF8" w:rsidRPr="00827FF8" w:rsidRDefault="00827FF8" w:rsidP="00827FF8">
            <w:pPr>
              <w:numPr>
                <w:ilvl w:val="2"/>
                <w:numId w:val="32"/>
              </w:numPr>
              <w:tabs>
                <w:tab w:val="num" w:pos="1560"/>
              </w:tabs>
              <w:ind w:firstLine="840"/>
              <w:rPr>
                <w:rFonts w:ascii="Calibri" w:eastAsia="Calibri" w:hAnsi="Calibri" w:cs="Arial"/>
                <w:sz w:val="16"/>
                <w:szCs w:val="16"/>
              </w:rPr>
            </w:pPr>
            <w:r w:rsidRPr="00827FF8">
              <w:rPr>
                <w:rFonts w:ascii="Calibri" w:eastAsia="Calibri" w:hAnsi="Calibri" w:cs="Arial"/>
                <w:sz w:val="16"/>
                <w:szCs w:val="16"/>
              </w:rPr>
              <w:t>ALARMA DE MAL INSTALACIÓN DEL SET DE INFUSIÓN</w:t>
            </w:r>
          </w:p>
          <w:p w:rsidR="00827FF8" w:rsidRPr="00827FF8" w:rsidRDefault="00827FF8" w:rsidP="00827FF8">
            <w:pPr>
              <w:numPr>
                <w:ilvl w:val="2"/>
                <w:numId w:val="32"/>
              </w:numPr>
              <w:tabs>
                <w:tab w:val="num" w:pos="1560"/>
              </w:tabs>
              <w:ind w:firstLine="840"/>
              <w:rPr>
                <w:rFonts w:ascii="Calibri" w:eastAsia="Calibri" w:hAnsi="Calibri" w:cs="Arial"/>
                <w:sz w:val="16"/>
                <w:szCs w:val="16"/>
              </w:rPr>
            </w:pPr>
            <w:r w:rsidRPr="00827FF8">
              <w:rPr>
                <w:rFonts w:ascii="Calibri" w:eastAsia="Calibri" w:hAnsi="Calibri" w:cs="Arial"/>
                <w:sz w:val="16"/>
                <w:szCs w:val="16"/>
              </w:rPr>
              <w:t>ALARMA Y PRE-ALARMA DE OCLUSIÓN</w:t>
            </w:r>
          </w:p>
          <w:p w:rsidR="00827FF8" w:rsidRPr="00827FF8" w:rsidRDefault="00827FF8" w:rsidP="00827FF8">
            <w:pPr>
              <w:numPr>
                <w:ilvl w:val="2"/>
                <w:numId w:val="32"/>
              </w:numPr>
              <w:tabs>
                <w:tab w:val="num" w:pos="1560"/>
              </w:tabs>
              <w:ind w:firstLine="840"/>
              <w:rPr>
                <w:rFonts w:ascii="Calibri" w:eastAsia="Calibri" w:hAnsi="Calibri" w:cs="Arial"/>
                <w:sz w:val="16"/>
                <w:szCs w:val="16"/>
              </w:rPr>
            </w:pPr>
            <w:r w:rsidRPr="00827FF8">
              <w:rPr>
                <w:rFonts w:ascii="Calibri" w:eastAsia="Calibri" w:hAnsi="Calibri" w:cs="Arial"/>
                <w:sz w:val="16"/>
                <w:szCs w:val="16"/>
              </w:rPr>
              <w:t>ALARMA Y PRE-ALARMA DE BATERÍA BAJA</w:t>
            </w:r>
          </w:p>
          <w:p w:rsidR="00827FF8" w:rsidRPr="00827FF8" w:rsidRDefault="00827FF8" w:rsidP="00827FF8">
            <w:pPr>
              <w:numPr>
                <w:ilvl w:val="2"/>
                <w:numId w:val="32"/>
              </w:numPr>
              <w:tabs>
                <w:tab w:val="num" w:pos="1560"/>
              </w:tabs>
              <w:ind w:firstLine="840"/>
              <w:rPr>
                <w:rFonts w:ascii="Calibri" w:eastAsia="Calibri" w:hAnsi="Calibri" w:cs="Arial"/>
                <w:sz w:val="16"/>
                <w:szCs w:val="16"/>
              </w:rPr>
            </w:pPr>
            <w:r w:rsidRPr="00827FF8">
              <w:rPr>
                <w:rFonts w:ascii="Calibri" w:eastAsia="Calibri" w:hAnsi="Calibri" w:cs="Arial"/>
                <w:sz w:val="16"/>
                <w:szCs w:val="16"/>
              </w:rPr>
              <w:t>ALARMA Y PRE-ALARMA DE FIN DE INFUSIÓN</w:t>
            </w:r>
          </w:p>
          <w:p w:rsidR="00827FF8" w:rsidRPr="00827FF8" w:rsidRDefault="00827FF8" w:rsidP="00827FF8">
            <w:pPr>
              <w:numPr>
                <w:ilvl w:val="2"/>
                <w:numId w:val="32"/>
              </w:numPr>
              <w:tabs>
                <w:tab w:val="num" w:pos="1560"/>
              </w:tabs>
              <w:ind w:firstLine="840"/>
              <w:rPr>
                <w:rFonts w:ascii="Calibri" w:eastAsia="Calibri" w:hAnsi="Calibri" w:cs="Arial"/>
                <w:sz w:val="16"/>
                <w:szCs w:val="16"/>
              </w:rPr>
            </w:pPr>
            <w:r w:rsidRPr="00827FF8">
              <w:rPr>
                <w:rFonts w:ascii="Calibri" w:eastAsia="Calibri" w:hAnsi="Calibri" w:cs="Arial"/>
                <w:sz w:val="16"/>
                <w:szCs w:val="16"/>
              </w:rPr>
              <w:t>NIVEL DE SONIDO AJUSTABLE PARA LAS ALARMAS AUDIBLES</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PANTALLA LCD (FONDO ILUMINADO)</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INDICADORES LUMINOSOS</w:t>
            </w:r>
          </w:p>
          <w:p w:rsidR="00827FF8" w:rsidRPr="00827FF8" w:rsidRDefault="00827FF8" w:rsidP="00827FF8">
            <w:pPr>
              <w:numPr>
                <w:ilvl w:val="2"/>
                <w:numId w:val="32"/>
              </w:numPr>
              <w:tabs>
                <w:tab w:val="num" w:pos="1560"/>
              </w:tabs>
              <w:ind w:firstLine="840"/>
              <w:rPr>
                <w:rFonts w:ascii="Calibri" w:eastAsia="Calibri" w:hAnsi="Calibri" w:cs="Arial"/>
                <w:sz w:val="16"/>
                <w:szCs w:val="16"/>
              </w:rPr>
            </w:pPr>
            <w:r w:rsidRPr="00827FF8">
              <w:rPr>
                <w:rFonts w:ascii="Calibri" w:eastAsia="Calibri" w:hAnsi="Calibri" w:cs="Arial"/>
                <w:sz w:val="16"/>
                <w:szCs w:val="16"/>
              </w:rPr>
              <w:t>FUNCIONAMIENTO A RED</w:t>
            </w:r>
          </w:p>
          <w:p w:rsidR="00827FF8" w:rsidRPr="00827FF8" w:rsidRDefault="00827FF8" w:rsidP="00827FF8">
            <w:pPr>
              <w:numPr>
                <w:ilvl w:val="2"/>
                <w:numId w:val="32"/>
              </w:numPr>
              <w:tabs>
                <w:tab w:val="num" w:pos="1560"/>
              </w:tabs>
              <w:ind w:firstLine="840"/>
              <w:rPr>
                <w:rFonts w:ascii="Calibri" w:eastAsia="Calibri" w:hAnsi="Calibri" w:cs="Arial"/>
                <w:sz w:val="16"/>
                <w:szCs w:val="16"/>
              </w:rPr>
            </w:pPr>
            <w:r w:rsidRPr="00827FF8">
              <w:rPr>
                <w:rFonts w:ascii="Calibri" w:eastAsia="Calibri" w:hAnsi="Calibri" w:cs="Arial"/>
                <w:sz w:val="16"/>
                <w:szCs w:val="16"/>
              </w:rPr>
              <w:t>FUNCIONAMIENTO EN BATERÍA</w:t>
            </w:r>
          </w:p>
          <w:p w:rsidR="00827FF8" w:rsidRPr="00827FF8" w:rsidRDefault="00827FF8" w:rsidP="00827FF8">
            <w:pPr>
              <w:numPr>
                <w:ilvl w:val="2"/>
                <w:numId w:val="32"/>
              </w:numPr>
              <w:tabs>
                <w:tab w:val="num" w:pos="1560"/>
              </w:tabs>
              <w:ind w:firstLine="840"/>
              <w:rPr>
                <w:rFonts w:ascii="Calibri" w:eastAsia="Calibri" w:hAnsi="Calibri" w:cs="Arial"/>
                <w:sz w:val="16"/>
                <w:szCs w:val="16"/>
              </w:rPr>
            </w:pPr>
            <w:r w:rsidRPr="00827FF8">
              <w:rPr>
                <w:rFonts w:ascii="Calibri" w:eastAsia="Calibri" w:hAnsi="Calibri" w:cs="Arial"/>
                <w:sz w:val="16"/>
                <w:szCs w:val="16"/>
              </w:rPr>
              <w:t>INFUSIÓN EN PROGRESO</w:t>
            </w:r>
          </w:p>
          <w:p w:rsidR="00827FF8" w:rsidRPr="00827FF8" w:rsidRDefault="00827FF8" w:rsidP="00827FF8">
            <w:pPr>
              <w:numPr>
                <w:ilvl w:val="2"/>
                <w:numId w:val="32"/>
              </w:numPr>
              <w:tabs>
                <w:tab w:val="num" w:pos="1560"/>
              </w:tabs>
              <w:ind w:firstLine="840"/>
              <w:rPr>
                <w:rFonts w:ascii="Calibri" w:eastAsia="Calibri" w:hAnsi="Calibri" w:cs="Arial"/>
                <w:sz w:val="16"/>
                <w:szCs w:val="16"/>
              </w:rPr>
            </w:pPr>
            <w:r w:rsidRPr="00827FF8">
              <w:rPr>
                <w:rFonts w:ascii="Calibri" w:eastAsia="Calibri" w:hAnsi="Calibri" w:cs="Arial"/>
                <w:sz w:val="16"/>
                <w:szCs w:val="16"/>
              </w:rPr>
              <w:t>PREALARMA</w:t>
            </w:r>
          </w:p>
          <w:p w:rsidR="00827FF8" w:rsidRPr="00827FF8" w:rsidRDefault="00827FF8" w:rsidP="00827FF8">
            <w:pPr>
              <w:numPr>
                <w:ilvl w:val="2"/>
                <w:numId w:val="32"/>
              </w:numPr>
              <w:tabs>
                <w:tab w:val="num" w:pos="1560"/>
              </w:tabs>
              <w:ind w:firstLine="840"/>
              <w:rPr>
                <w:rFonts w:ascii="Calibri" w:eastAsia="Calibri" w:hAnsi="Calibri" w:cs="Arial"/>
                <w:sz w:val="16"/>
                <w:szCs w:val="16"/>
              </w:rPr>
            </w:pPr>
            <w:r w:rsidRPr="00827FF8">
              <w:rPr>
                <w:rFonts w:ascii="Calibri" w:eastAsia="Calibri" w:hAnsi="Calibri" w:cs="Arial"/>
                <w:sz w:val="16"/>
                <w:szCs w:val="16"/>
              </w:rPr>
              <w:t>ALARMA</w:t>
            </w:r>
          </w:p>
          <w:p w:rsidR="00827FF8" w:rsidRPr="00827FF8" w:rsidRDefault="00827FF8" w:rsidP="00827FF8">
            <w:pPr>
              <w:numPr>
                <w:ilvl w:val="2"/>
                <w:numId w:val="32"/>
              </w:numPr>
              <w:tabs>
                <w:tab w:val="num" w:pos="1560"/>
              </w:tabs>
              <w:ind w:firstLine="840"/>
              <w:rPr>
                <w:rFonts w:ascii="Calibri" w:eastAsia="Calibri" w:hAnsi="Calibri" w:cs="Arial"/>
                <w:sz w:val="16"/>
                <w:szCs w:val="16"/>
              </w:rPr>
            </w:pPr>
            <w:r w:rsidRPr="00827FF8">
              <w:rPr>
                <w:rFonts w:ascii="Calibri" w:eastAsia="Calibri" w:hAnsi="Calibri" w:cs="Arial"/>
                <w:sz w:val="16"/>
                <w:szCs w:val="16"/>
              </w:rPr>
              <w:t>SEÑAL DE CONFIRMACIÓN</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FUNCIÓN PAUSA PROGRAMABLE DE 1 MINUTO A 24 HORAS.</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BATERÍA</w:t>
            </w:r>
          </w:p>
          <w:p w:rsidR="00827FF8" w:rsidRPr="00827FF8" w:rsidRDefault="00827FF8" w:rsidP="00827FF8">
            <w:pPr>
              <w:numPr>
                <w:ilvl w:val="2"/>
                <w:numId w:val="32"/>
              </w:numPr>
              <w:tabs>
                <w:tab w:val="num" w:pos="1560"/>
              </w:tabs>
              <w:ind w:firstLine="840"/>
              <w:rPr>
                <w:rFonts w:ascii="Calibri" w:eastAsia="Calibri" w:hAnsi="Calibri" w:cs="Arial"/>
                <w:sz w:val="16"/>
                <w:szCs w:val="16"/>
              </w:rPr>
            </w:pPr>
            <w:r w:rsidRPr="00827FF8">
              <w:rPr>
                <w:rFonts w:ascii="Calibri" w:eastAsia="Calibri" w:hAnsi="Calibri" w:cs="Arial"/>
                <w:sz w:val="16"/>
                <w:szCs w:val="16"/>
              </w:rPr>
              <w:t>LI-ION, DURACIÓN 8 HRS CON UN PROMEDIO DE 125 ML/H</w:t>
            </w:r>
          </w:p>
          <w:p w:rsidR="00827FF8" w:rsidRPr="00827FF8" w:rsidRDefault="00827FF8" w:rsidP="00827FF8">
            <w:pPr>
              <w:numPr>
                <w:ilvl w:val="2"/>
                <w:numId w:val="32"/>
              </w:numPr>
              <w:tabs>
                <w:tab w:val="num" w:pos="1560"/>
              </w:tabs>
              <w:ind w:left="1560" w:hanging="720"/>
              <w:rPr>
                <w:rFonts w:ascii="Calibri" w:eastAsia="Calibri" w:hAnsi="Calibri" w:cs="Arial"/>
                <w:sz w:val="16"/>
                <w:szCs w:val="16"/>
              </w:rPr>
            </w:pPr>
            <w:r w:rsidRPr="00827FF8">
              <w:rPr>
                <w:rFonts w:ascii="Calibri" w:eastAsia="Calibri" w:hAnsi="Calibri" w:cs="Arial"/>
                <w:sz w:val="16"/>
                <w:szCs w:val="16"/>
              </w:rPr>
              <w:t>NIVEL DE CARGA DE LA BATERÍA DESPLEGADA EN PANTALLA QUE INDIQUE EL TIEMPO DE RESPALDO A UN FLUJO DETERMINADO</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ALIMENTACIÓN A LA RED: 100 – 240 V / 50-60 HZ</w:t>
            </w:r>
          </w:p>
          <w:p w:rsidR="00827FF8" w:rsidRPr="00827FF8" w:rsidRDefault="00827FF8" w:rsidP="00827FF8">
            <w:pPr>
              <w:rPr>
                <w:rFonts w:ascii="Calibri" w:eastAsia="Calibri" w:hAnsi="Calibri" w:cs="Arial"/>
                <w:sz w:val="16"/>
                <w:szCs w:val="16"/>
              </w:rPr>
            </w:pPr>
          </w:p>
        </w:tc>
      </w:tr>
      <w:tr w:rsidR="00827FF8" w:rsidRPr="00827FF8" w:rsidTr="00827FF8">
        <w:trPr>
          <w:jc w:val="center"/>
        </w:trPr>
        <w:tc>
          <w:tcPr>
            <w:tcW w:w="412" w:type="dxa"/>
            <w:shd w:val="clear" w:color="auto" w:fill="auto"/>
          </w:tcPr>
          <w:p w:rsidR="00827FF8" w:rsidRPr="00827FF8" w:rsidRDefault="00827FF8" w:rsidP="00827FF8">
            <w:pPr>
              <w:jc w:val="center"/>
              <w:rPr>
                <w:rFonts w:ascii="Calibri" w:eastAsia="Calibri" w:hAnsi="Calibri" w:cs="Arial"/>
                <w:b/>
                <w:bCs/>
                <w:sz w:val="16"/>
                <w:szCs w:val="16"/>
              </w:rPr>
            </w:pPr>
            <w:r w:rsidRPr="00827FF8">
              <w:rPr>
                <w:rFonts w:ascii="Calibri" w:eastAsia="Calibri" w:hAnsi="Calibri" w:cs="Arial"/>
                <w:b/>
                <w:bCs/>
                <w:sz w:val="16"/>
                <w:szCs w:val="16"/>
              </w:rPr>
              <w:t>2.</w:t>
            </w:r>
          </w:p>
        </w:tc>
        <w:tc>
          <w:tcPr>
            <w:tcW w:w="1710" w:type="dxa"/>
            <w:shd w:val="clear" w:color="auto" w:fill="auto"/>
          </w:tcPr>
          <w:p w:rsidR="00827FF8" w:rsidRPr="00827FF8" w:rsidRDefault="00827FF8" w:rsidP="00827FF8">
            <w:pPr>
              <w:jc w:val="both"/>
              <w:rPr>
                <w:rFonts w:ascii="Calibri" w:eastAsia="Calibri" w:hAnsi="Calibri" w:cs="Arial"/>
                <w:b/>
                <w:sz w:val="16"/>
                <w:szCs w:val="16"/>
              </w:rPr>
            </w:pPr>
            <w:r w:rsidRPr="00827FF8">
              <w:rPr>
                <w:rFonts w:ascii="Calibri" w:eastAsia="Calibri" w:hAnsi="Calibri" w:cs="Arial"/>
                <w:b/>
                <w:sz w:val="16"/>
                <w:szCs w:val="16"/>
              </w:rPr>
              <w:t>NORMAS Y ESTANDARES</w:t>
            </w:r>
          </w:p>
          <w:p w:rsidR="00827FF8" w:rsidRPr="00827FF8" w:rsidRDefault="00827FF8" w:rsidP="00827FF8">
            <w:pPr>
              <w:rPr>
                <w:rFonts w:ascii="Calibri" w:eastAsia="Calibri" w:hAnsi="Calibri" w:cs="Arial"/>
                <w:sz w:val="16"/>
                <w:szCs w:val="16"/>
              </w:rPr>
            </w:pPr>
          </w:p>
        </w:tc>
        <w:tc>
          <w:tcPr>
            <w:tcW w:w="6706" w:type="dxa"/>
            <w:shd w:val="clear" w:color="auto" w:fill="auto"/>
          </w:tcPr>
          <w:p w:rsidR="00827FF8" w:rsidRPr="00827FF8" w:rsidRDefault="00827FF8" w:rsidP="00827FF8">
            <w:pPr>
              <w:widowControl w:val="0"/>
              <w:numPr>
                <w:ilvl w:val="0"/>
                <w:numId w:val="33"/>
              </w:numPr>
              <w:overflowPunct w:val="0"/>
              <w:autoSpaceDE w:val="0"/>
              <w:autoSpaceDN w:val="0"/>
              <w:adjustRightInd w:val="0"/>
              <w:textAlignment w:val="baseline"/>
              <w:rPr>
                <w:rFonts w:ascii="Calibri" w:eastAsia="Calibri" w:hAnsi="Calibri" w:cs="Arial"/>
                <w:vanish/>
                <w:color w:val="000000"/>
                <w:sz w:val="16"/>
                <w:szCs w:val="16"/>
                <w:lang w:val="es-ES" w:eastAsia="es-ES"/>
              </w:rPr>
            </w:pPr>
          </w:p>
          <w:p w:rsidR="00827FF8" w:rsidRPr="00827FF8" w:rsidRDefault="00827FF8" w:rsidP="00827FF8">
            <w:pPr>
              <w:widowControl w:val="0"/>
              <w:numPr>
                <w:ilvl w:val="0"/>
                <w:numId w:val="33"/>
              </w:numPr>
              <w:overflowPunct w:val="0"/>
              <w:autoSpaceDE w:val="0"/>
              <w:autoSpaceDN w:val="0"/>
              <w:adjustRightInd w:val="0"/>
              <w:textAlignment w:val="baseline"/>
              <w:rPr>
                <w:rFonts w:ascii="Calibri" w:eastAsia="Calibri" w:hAnsi="Calibri" w:cs="Arial"/>
                <w:vanish/>
                <w:color w:val="000000"/>
                <w:sz w:val="16"/>
                <w:szCs w:val="16"/>
                <w:lang w:val="es-ES" w:eastAsia="es-ES"/>
              </w:rPr>
            </w:pPr>
          </w:p>
          <w:p w:rsidR="00827FF8" w:rsidRPr="00827FF8" w:rsidRDefault="00827FF8" w:rsidP="00827FF8">
            <w:pPr>
              <w:widowControl w:val="0"/>
              <w:numPr>
                <w:ilvl w:val="1"/>
                <w:numId w:val="33"/>
              </w:numPr>
              <w:overflowPunct w:val="0"/>
              <w:autoSpaceDE w:val="0"/>
              <w:autoSpaceDN w:val="0"/>
              <w:adjustRightInd w:val="0"/>
              <w:textAlignment w:val="baseline"/>
              <w:rPr>
                <w:rFonts w:ascii="Calibri" w:eastAsia="Calibri" w:hAnsi="Calibri" w:cs="Arial"/>
                <w:color w:val="000000"/>
                <w:sz w:val="16"/>
                <w:szCs w:val="16"/>
              </w:rPr>
            </w:pPr>
            <w:r w:rsidRPr="00827FF8">
              <w:rPr>
                <w:rFonts w:ascii="Calibri" w:eastAsia="Calibri" w:hAnsi="Calibri" w:cs="Arial"/>
                <w:color w:val="000000"/>
                <w:sz w:val="16"/>
                <w:szCs w:val="16"/>
              </w:rPr>
              <w:t xml:space="preserve">CONFORMIDAD CON EUROPEAN MEDICAL DEVICE DIRECTIVE CEO459 </w:t>
            </w:r>
          </w:p>
          <w:p w:rsidR="00827FF8" w:rsidRPr="00827FF8" w:rsidRDefault="00827FF8" w:rsidP="00827FF8">
            <w:pPr>
              <w:widowControl w:val="0"/>
              <w:numPr>
                <w:ilvl w:val="1"/>
                <w:numId w:val="33"/>
              </w:numPr>
              <w:overflowPunct w:val="0"/>
              <w:autoSpaceDE w:val="0"/>
              <w:autoSpaceDN w:val="0"/>
              <w:adjustRightInd w:val="0"/>
              <w:textAlignment w:val="baseline"/>
              <w:rPr>
                <w:rFonts w:ascii="Calibri" w:eastAsia="Calibri" w:hAnsi="Calibri" w:cs="Arial"/>
                <w:color w:val="000000"/>
                <w:sz w:val="16"/>
                <w:szCs w:val="16"/>
              </w:rPr>
            </w:pPr>
            <w:r w:rsidRPr="00827FF8">
              <w:rPr>
                <w:rFonts w:ascii="Calibri" w:eastAsia="Calibri" w:hAnsi="Calibri" w:cs="Arial"/>
                <w:color w:val="000000"/>
                <w:sz w:val="16"/>
                <w:szCs w:val="16"/>
              </w:rPr>
              <w:t>CUMPLIENDO CON EN60601-1 Y EN60601-2-24, PROTECCIÓN CONTRA SALPICADURAS DE LÍQUIDOS: IP31</w:t>
            </w:r>
          </w:p>
          <w:p w:rsidR="00827FF8" w:rsidRPr="00827FF8" w:rsidRDefault="00827FF8" w:rsidP="00827FF8">
            <w:pPr>
              <w:widowControl w:val="0"/>
              <w:numPr>
                <w:ilvl w:val="1"/>
                <w:numId w:val="33"/>
              </w:numPr>
              <w:overflowPunct w:val="0"/>
              <w:autoSpaceDE w:val="0"/>
              <w:autoSpaceDN w:val="0"/>
              <w:adjustRightInd w:val="0"/>
              <w:textAlignment w:val="baseline"/>
              <w:rPr>
                <w:rFonts w:ascii="Calibri" w:eastAsia="Calibri" w:hAnsi="Calibri" w:cs="Arial"/>
                <w:color w:val="000000"/>
                <w:sz w:val="16"/>
                <w:szCs w:val="16"/>
              </w:rPr>
            </w:pPr>
            <w:r w:rsidRPr="00827FF8">
              <w:rPr>
                <w:rFonts w:ascii="Calibri" w:eastAsia="Calibri" w:hAnsi="Calibri" w:cs="Arial"/>
                <w:color w:val="000000"/>
                <w:sz w:val="16"/>
                <w:szCs w:val="16"/>
              </w:rPr>
              <w:t>PROTECCIÓN CONTRA FUGAS DE CORRIENTE: RESISTENTE A DESFIBRILACIÓN TIPO CF. PROTECCIÓN CONTRA SHOCK ELÉCTRICO: CLASE II.</w:t>
            </w:r>
          </w:p>
          <w:p w:rsidR="00827FF8" w:rsidRPr="00827FF8" w:rsidRDefault="00827FF8" w:rsidP="00827FF8">
            <w:pPr>
              <w:widowControl w:val="0"/>
              <w:numPr>
                <w:ilvl w:val="1"/>
                <w:numId w:val="33"/>
              </w:numPr>
              <w:overflowPunct w:val="0"/>
              <w:autoSpaceDE w:val="0"/>
              <w:autoSpaceDN w:val="0"/>
              <w:adjustRightInd w:val="0"/>
              <w:textAlignment w:val="baseline"/>
              <w:rPr>
                <w:rFonts w:ascii="Calibri" w:eastAsia="Calibri" w:hAnsi="Calibri" w:cs="Arial"/>
                <w:color w:val="000000"/>
                <w:sz w:val="16"/>
                <w:szCs w:val="16"/>
              </w:rPr>
            </w:pPr>
            <w:r w:rsidRPr="00827FF8">
              <w:rPr>
                <w:rFonts w:ascii="Calibri" w:eastAsia="Calibri" w:hAnsi="Calibri" w:cs="Arial"/>
                <w:color w:val="000000"/>
                <w:sz w:val="16"/>
                <w:szCs w:val="16"/>
              </w:rPr>
              <w:t>ISO 9000</w:t>
            </w:r>
          </w:p>
          <w:p w:rsidR="00827FF8" w:rsidRPr="00827FF8" w:rsidRDefault="00827FF8" w:rsidP="00827FF8">
            <w:pPr>
              <w:widowControl w:val="0"/>
              <w:overflowPunct w:val="0"/>
              <w:autoSpaceDE w:val="0"/>
              <w:autoSpaceDN w:val="0"/>
              <w:adjustRightInd w:val="0"/>
              <w:jc w:val="both"/>
              <w:textAlignment w:val="baseline"/>
              <w:rPr>
                <w:rFonts w:ascii="Calibri" w:eastAsia="Calibri" w:hAnsi="Calibri" w:cs="Arial"/>
                <w:color w:val="000000"/>
                <w:sz w:val="16"/>
                <w:szCs w:val="16"/>
              </w:rPr>
            </w:pPr>
          </w:p>
        </w:tc>
      </w:tr>
      <w:tr w:rsidR="00827FF8" w:rsidRPr="00827FF8" w:rsidTr="00827FF8">
        <w:trPr>
          <w:jc w:val="center"/>
        </w:trPr>
        <w:tc>
          <w:tcPr>
            <w:tcW w:w="412" w:type="dxa"/>
            <w:shd w:val="clear" w:color="auto" w:fill="auto"/>
          </w:tcPr>
          <w:p w:rsidR="00827FF8" w:rsidRPr="00827FF8" w:rsidRDefault="00827FF8" w:rsidP="00827FF8">
            <w:pPr>
              <w:jc w:val="center"/>
              <w:rPr>
                <w:rFonts w:ascii="Calibri" w:eastAsia="Calibri" w:hAnsi="Calibri" w:cs="Arial"/>
                <w:b/>
                <w:bCs/>
                <w:sz w:val="16"/>
                <w:szCs w:val="16"/>
              </w:rPr>
            </w:pPr>
            <w:r w:rsidRPr="00827FF8">
              <w:rPr>
                <w:rFonts w:ascii="Calibri" w:eastAsia="Calibri" w:hAnsi="Calibri" w:cs="Arial"/>
                <w:b/>
                <w:bCs/>
                <w:sz w:val="16"/>
                <w:szCs w:val="16"/>
              </w:rPr>
              <w:t>3.</w:t>
            </w:r>
          </w:p>
        </w:tc>
        <w:tc>
          <w:tcPr>
            <w:tcW w:w="1710" w:type="dxa"/>
            <w:shd w:val="clear" w:color="auto" w:fill="auto"/>
          </w:tcPr>
          <w:p w:rsidR="00827FF8" w:rsidRPr="00827FF8" w:rsidRDefault="00827FF8" w:rsidP="00827FF8">
            <w:pPr>
              <w:jc w:val="both"/>
              <w:rPr>
                <w:rFonts w:ascii="Calibri" w:eastAsia="Calibri" w:hAnsi="Calibri" w:cs="Arial"/>
                <w:b/>
                <w:sz w:val="16"/>
                <w:szCs w:val="16"/>
              </w:rPr>
            </w:pPr>
            <w:r w:rsidRPr="00827FF8">
              <w:rPr>
                <w:rFonts w:ascii="Calibri" w:eastAsia="Calibri" w:hAnsi="Calibri" w:cs="Arial"/>
                <w:b/>
                <w:sz w:val="16"/>
                <w:szCs w:val="16"/>
              </w:rPr>
              <w:t>REFACCIONES</w:t>
            </w:r>
          </w:p>
        </w:tc>
        <w:tc>
          <w:tcPr>
            <w:tcW w:w="6706" w:type="dxa"/>
            <w:shd w:val="clear" w:color="auto" w:fill="auto"/>
          </w:tcPr>
          <w:p w:rsidR="00827FF8" w:rsidRPr="00827FF8" w:rsidRDefault="00827FF8" w:rsidP="00827FF8">
            <w:pPr>
              <w:widowControl w:val="0"/>
              <w:overflowPunct w:val="0"/>
              <w:autoSpaceDE w:val="0"/>
              <w:autoSpaceDN w:val="0"/>
              <w:adjustRightInd w:val="0"/>
              <w:textAlignment w:val="baseline"/>
              <w:rPr>
                <w:rFonts w:ascii="Calibri" w:eastAsia="Calibri" w:hAnsi="Calibri" w:cs="Arial"/>
                <w:vanish/>
                <w:color w:val="000000"/>
                <w:sz w:val="16"/>
                <w:szCs w:val="16"/>
              </w:rPr>
            </w:pPr>
          </w:p>
          <w:p w:rsidR="00827FF8" w:rsidRPr="00827FF8" w:rsidRDefault="00827FF8" w:rsidP="00827FF8">
            <w:pPr>
              <w:widowControl w:val="0"/>
              <w:numPr>
                <w:ilvl w:val="1"/>
                <w:numId w:val="34"/>
              </w:numPr>
              <w:overflowPunct w:val="0"/>
              <w:autoSpaceDE w:val="0"/>
              <w:autoSpaceDN w:val="0"/>
              <w:adjustRightInd w:val="0"/>
              <w:textAlignment w:val="baseline"/>
              <w:rPr>
                <w:rFonts w:ascii="Calibri" w:eastAsia="Calibri" w:hAnsi="Calibri" w:cs="Arial"/>
                <w:color w:val="000000"/>
                <w:sz w:val="16"/>
                <w:szCs w:val="16"/>
              </w:rPr>
            </w:pPr>
            <w:r w:rsidRPr="00827FF8">
              <w:rPr>
                <w:rFonts w:ascii="Calibri" w:eastAsia="Calibri" w:hAnsi="Calibri" w:cs="Arial"/>
                <w:color w:val="000000"/>
                <w:sz w:val="16"/>
                <w:szCs w:val="16"/>
              </w:rPr>
              <w:t>SEGÚN MARCA Y MODELO</w:t>
            </w:r>
          </w:p>
          <w:p w:rsidR="00827FF8" w:rsidRPr="00827FF8" w:rsidRDefault="00827FF8" w:rsidP="00827FF8">
            <w:pPr>
              <w:widowControl w:val="0"/>
              <w:overflowPunct w:val="0"/>
              <w:autoSpaceDE w:val="0"/>
              <w:autoSpaceDN w:val="0"/>
              <w:adjustRightInd w:val="0"/>
              <w:jc w:val="both"/>
              <w:textAlignment w:val="baseline"/>
              <w:rPr>
                <w:rFonts w:ascii="Calibri" w:eastAsia="Calibri" w:hAnsi="Calibri" w:cs="Arial"/>
                <w:color w:val="000000"/>
                <w:sz w:val="16"/>
                <w:szCs w:val="16"/>
              </w:rPr>
            </w:pPr>
          </w:p>
        </w:tc>
      </w:tr>
      <w:tr w:rsidR="00827FF8" w:rsidRPr="00827FF8" w:rsidTr="00827FF8">
        <w:trPr>
          <w:jc w:val="center"/>
        </w:trPr>
        <w:tc>
          <w:tcPr>
            <w:tcW w:w="412" w:type="dxa"/>
            <w:shd w:val="clear" w:color="auto" w:fill="auto"/>
          </w:tcPr>
          <w:p w:rsidR="00827FF8" w:rsidRPr="00827FF8" w:rsidRDefault="00827FF8" w:rsidP="00827FF8">
            <w:pPr>
              <w:jc w:val="center"/>
              <w:rPr>
                <w:rFonts w:ascii="Calibri" w:eastAsia="Calibri" w:hAnsi="Calibri" w:cs="Arial"/>
                <w:b/>
                <w:bCs/>
                <w:sz w:val="16"/>
                <w:szCs w:val="16"/>
              </w:rPr>
            </w:pPr>
            <w:r w:rsidRPr="00827FF8">
              <w:rPr>
                <w:rFonts w:ascii="Calibri" w:eastAsia="Calibri" w:hAnsi="Calibri" w:cs="Arial"/>
                <w:b/>
                <w:bCs/>
                <w:sz w:val="16"/>
                <w:szCs w:val="16"/>
              </w:rPr>
              <w:t>4.</w:t>
            </w:r>
          </w:p>
        </w:tc>
        <w:tc>
          <w:tcPr>
            <w:tcW w:w="1710" w:type="dxa"/>
            <w:shd w:val="clear" w:color="auto" w:fill="auto"/>
          </w:tcPr>
          <w:p w:rsidR="00827FF8" w:rsidRPr="00827FF8" w:rsidRDefault="00827FF8" w:rsidP="00827FF8">
            <w:pPr>
              <w:jc w:val="both"/>
              <w:rPr>
                <w:rFonts w:ascii="Calibri" w:eastAsia="Calibri" w:hAnsi="Calibri" w:cs="Arial"/>
                <w:b/>
                <w:sz w:val="16"/>
                <w:szCs w:val="16"/>
              </w:rPr>
            </w:pPr>
            <w:r w:rsidRPr="00827FF8">
              <w:rPr>
                <w:rFonts w:ascii="Calibri" w:eastAsia="Calibri" w:hAnsi="Calibri" w:cs="Arial"/>
                <w:b/>
                <w:sz w:val="16"/>
                <w:szCs w:val="16"/>
              </w:rPr>
              <w:t>OPERACIÓN</w:t>
            </w:r>
          </w:p>
        </w:tc>
        <w:tc>
          <w:tcPr>
            <w:tcW w:w="6706" w:type="dxa"/>
            <w:shd w:val="clear" w:color="auto" w:fill="auto"/>
          </w:tcPr>
          <w:p w:rsidR="00827FF8" w:rsidRPr="00827FF8" w:rsidRDefault="00827FF8" w:rsidP="00827FF8">
            <w:pPr>
              <w:widowControl w:val="0"/>
              <w:overflowPunct w:val="0"/>
              <w:autoSpaceDE w:val="0"/>
              <w:autoSpaceDN w:val="0"/>
              <w:adjustRightInd w:val="0"/>
              <w:textAlignment w:val="baseline"/>
              <w:rPr>
                <w:rFonts w:ascii="Calibri" w:eastAsia="Calibri" w:hAnsi="Calibri" w:cs="Arial"/>
                <w:vanish/>
                <w:color w:val="000000"/>
                <w:sz w:val="16"/>
                <w:szCs w:val="16"/>
              </w:rPr>
            </w:pPr>
          </w:p>
          <w:p w:rsidR="00827FF8" w:rsidRPr="00827FF8" w:rsidRDefault="00827FF8" w:rsidP="00827FF8">
            <w:pPr>
              <w:widowControl w:val="0"/>
              <w:numPr>
                <w:ilvl w:val="1"/>
                <w:numId w:val="35"/>
              </w:numPr>
              <w:overflowPunct w:val="0"/>
              <w:autoSpaceDE w:val="0"/>
              <w:autoSpaceDN w:val="0"/>
              <w:adjustRightInd w:val="0"/>
              <w:ind w:hanging="89"/>
              <w:textAlignment w:val="baseline"/>
              <w:rPr>
                <w:rFonts w:ascii="Calibri" w:eastAsia="Calibri" w:hAnsi="Calibri" w:cs="Arial"/>
                <w:color w:val="000000"/>
                <w:sz w:val="16"/>
                <w:szCs w:val="16"/>
              </w:rPr>
            </w:pPr>
            <w:r w:rsidRPr="00827FF8">
              <w:rPr>
                <w:rFonts w:ascii="Calibri" w:eastAsia="Calibri" w:hAnsi="Calibri" w:cs="Arial"/>
                <w:color w:val="000000"/>
                <w:sz w:val="16"/>
                <w:szCs w:val="16"/>
              </w:rPr>
              <w:t>POR PERSONAL PREVIAMENTE CAPACITADO POR EL PROVEEDOR Y DE ACUERDO A LAS INSTRUCCIONES DESCRITAS EN EL MANUAL DE OPERACIÓN.</w:t>
            </w:r>
          </w:p>
          <w:p w:rsidR="00827FF8" w:rsidRPr="00827FF8" w:rsidRDefault="00827FF8" w:rsidP="00827FF8">
            <w:pPr>
              <w:widowControl w:val="0"/>
              <w:overflowPunct w:val="0"/>
              <w:autoSpaceDE w:val="0"/>
              <w:autoSpaceDN w:val="0"/>
              <w:adjustRightInd w:val="0"/>
              <w:jc w:val="both"/>
              <w:textAlignment w:val="baseline"/>
              <w:rPr>
                <w:rFonts w:ascii="Calibri" w:eastAsia="Calibri" w:hAnsi="Calibri" w:cs="Arial"/>
                <w:color w:val="000000"/>
                <w:sz w:val="16"/>
                <w:szCs w:val="16"/>
              </w:rPr>
            </w:pPr>
          </w:p>
        </w:tc>
      </w:tr>
    </w:tbl>
    <w:p w:rsidR="00827FF8" w:rsidRPr="00827FF8" w:rsidRDefault="00827FF8" w:rsidP="00827FF8">
      <w:pPr>
        <w:jc w:val="both"/>
        <w:rPr>
          <w:rFonts w:ascii="Calibri" w:eastAsia="Times New Roman" w:hAnsi="Calibri"/>
          <w:sz w:val="18"/>
          <w:szCs w:val="18"/>
        </w:rPr>
      </w:pPr>
    </w:p>
    <w:p w:rsidR="00827FF8" w:rsidRPr="00827FF8" w:rsidRDefault="00827FF8" w:rsidP="00827FF8">
      <w:pPr>
        <w:jc w:val="both"/>
        <w:rPr>
          <w:rFonts w:ascii="Calibri" w:eastAsia="Times New Roman" w:hAnsi="Calibri"/>
          <w:sz w:val="18"/>
          <w:szCs w:val="18"/>
        </w:rPr>
      </w:pPr>
    </w:p>
    <w:p w:rsidR="00827FF8" w:rsidRPr="00827FF8" w:rsidRDefault="00827FF8" w:rsidP="00827FF8">
      <w:pPr>
        <w:jc w:val="both"/>
        <w:rPr>
          <w:rFonts w:ascii="Calibri" w:eastAsia="Times New Roman" w:hAnsi="Calibri"/>
          <w:sz w:val="18"/>
          <w:szCs w:val="18"/>
        </w:rPr>
      </w:pPr>
    </w:p>
    <w:tbl>
      <w:tblPr>
        <w:tblW w:w="0" w:type="auto"/>
        <w:jc w:val="center"/>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Look w:val="04A0" w:firstRow="1" w:lastRow="0" w:firstColumn="1" w:lastColumn="0" w:noHBand="0" w:noVBand="1"/>
      </w:tblPr>
      <w:tblGrid>
        <w:gridCol w:w="2173"/>
        <w:gridCol w:w="6706"/>
      </w:tblGrid>
      <w:tr w:rsidR="00827FF8" w:rsidRPr="00827FF8" w:rsidTr="00827FF8">
        <w:trPr>
          <w:trHeight w:val="572"/>
          <w:jc w:val="center"/>
        </w:trPr>
        <w:tc>
          <w:tcPr>
            <w:tcW w:w="2173" w:type="dxa"/>
            <w:tcBorders>
              <w:bottom w:val="single" w:sz="12" w:space="0" w:color="C9C9C9"/>
            </w:tcBorders>
            <w:shd w:val="clear" w:color="auto" w:fill="A6A6A6"/>
          </w:tcPr>
          <w:p w:rsidR="00827FF8" w:rsidRPr="00827FF8" w:rsidRDefault="00827FF8" w:rsidP="00827FF8">
            <w:pPr>
              <w:tabs>
                <w:tab w:val="center" w:pos="4320"/>
                <w:tab w:val="right" w:pos="8640"/>
              </w:tabs>
              <w:jc w:val="center"/>
              <w:rPr>
                <w:rFonts w:ascii="Calibri" w:eastAsia="Calibri" w:hAnsi="Calibri"/>
                <w:b/>
                <w:bCs/>
                <w:sz w:val="16"/>
                <w:szCs w:val="16"/>
              </w:rPr>
            </w:pPr>
          </w:p>
          <w:p w:rsidR="00827FF8" w:rsidRPr="00827FF8" w:rsidRDefault="00827FF8" w:rsidP="00827FF8">
            <w:pPr>
              <w:tabs>
                <w:tab w:val="center" w:pos="4320"/>
                <w:tab w:val="right" w:pos="8640"/>
              </w:tabs>
              <w:jc w:val="center"/>
              <w:rPr>
                <w:rFonts w:ascii="Calibri" w:eastAsia="Calibri" w:hAnsi="Calibri"/>
                <w:b/>
                <w:bCs/>
                <w:sz w:val="16"/>
                <w:szCs w:val="16"/>
              </w:rPr>
            </w:pPr>
            <w:r w:rsidRPr="00827FF8">
              <w:rPr>
                <w:rFonts w:ascii="Calibri" w:eastAsia="Calibri" w:hAnsi="Calibri"/>
                <w:b/>
                <w:sz w:val="16"/>
                <w:szCs w:val="16"/>
              </w:rPr>
              <w:t>NOMBRE GENÉRICO</w:t>
            </w:r>
          </w:p>
        </w:tc>
        <w:tc>
          <w:tcPr>
            <w:tcW w:w="6706" w:type="dxa"/>
            <w:tcBorders>
              <w:bottom w:val="single" w:sz="12" w:space="0" w:color="C9C9C9"/>
            </w:tcBorders>
            <w:shd w:val="clear" w:color="auto" w:fill="A6A6A6"/>
          </w:tcPr>
          <w:p w:rsidR="00827FF8" w:rsidRPr="00827FF8" w:rsidRDefault="00827FF8" w:rsidP="00827FF8">
            <w:pPr>
              <w:tabs>
                <w:tab w:val="center" w:pos="4320"/>
                <w:tab w:val="right" w:pos="8640"/>
              </w:tabs>
              <w:jc w:val="center"/>
              <w:rPr>
                <w:rFonts w:ascii="Calibri" w:eastAsia="Calibri" w:hAnsi="Calibri"/>
                <w:b/>
                <w:bCs/>
                <w:sz w:val="16"/>
                <w:szCs w:val="16"/>
              </w:rPr>
            </w:pPr>
          </w:p>
          <w:p w:rsidR="00827FF8" w:rsidRPr="00827FF8" w:rsidRDefault="00827FF8" w:rsidP="00827FF8">
            <w:pP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 xml:space="preserve">INFUSOR DE MEDICAMENTOS PARA VÍA ENDOVENOSA </w:t>
            </w:r>
          </w:p>
          <w:p w:rsidR="00827FF8" w:rsidRPr="00827FF8" w:rsidRDefault="00827FF8" w:rsidP="00827FF8">
            <w:pPr>
              <w:tabs>
                <w:tab w:val="center" w:pos="4320"/>
                <w:tab w:val="right" w:pos="8640"/>
              </w:tabs>
              <w:jc w:val="center"/>
              <w:rPr>
                <w:rFonts w:ascii="Calibri" w:eastAsia="Calibri" w:hAnsi="Calibri"/>
                <w:b/>
                <w:bCs/>
                <w:sz w:val="16"/>
                <w:szCs w:val="16"/>
              </w:rPr>
            </w:pPr>
          </w:p>
        </w:tc>
      </w:tr>
    </w:tbl>
    <w:p w:rsidR="00827FF8" w:rsidRPr="00827FF8" w:rsidRDefault="00827FF8" w:rsidP="00827FF8">
      <w:pPr>
        <w:rPr>
          <w:rFonts w:ascii="Calibri" w:eastAsia="Times New Roman" w:hAnsi="Calibri"/>
          <w:vanish/>
          <w:sz w:val="16"/>
          <w:szCs w:val="16"/>
        </w:rPr>
      </w:pPr>
    </w:p>
    <w:tbl>
      <w:tblPr>
        <w:tblW w:w="8931" w:type="dxa"/>
        <w:tblInd w:w="70" w:type="dxa"/>
        <w:tblCellMar>
          <w:left w:w="70" w:type="dxa"/>
          <w:right w:w="70" w:type="dxa"/>
        </w:tblCellMar>
        <w:tblLook w:val="04A0" w:firstRow="1" w:lastRow="0" w:firstColumn="1" w:lastColumn="0" w:noHBand="0" w:noVBand="1"/>
      </w:tblPr>
      <w:tblGrid>
        <w:gridCol w:w="871"/>
        <w:gridCol w:w="3627"/>
        <w:gridCol w:w="151"/>
        <w:gridCol w:w="151"/>
        <w:gridCol w:w="1200"/>
        <w:gridCol w:w="1200"/>
        <w:gridCol w:w="1200"/>
        <w:gridCol w:w="531"/>
      </w:tblGrid>
      <w:tr w:rsidR="00827FF8" w:rsidRPr="00827FF8" w:rsidTr="00827FF8">
        <w:trPr>
          <w:trHeight w:val="300"/>
        </w:trPr>
        <w:tc>
          <w:tcPr>
            <w:tcW w:w="4800" w:type="dxa"/>
            <w:gridSpan w:val="4"/>
            <w:shd w:val="clear" w:color="auto" w:fill="auto"/>
            <w:noWrap/>
            <w:vAlign w:val="bottom"/>
            <w:hideMark/>
          </w:tcPr>
          <w:p w:rsidR="00827FF8" w:rsidRPr="00827FF8" w:rsidRDefault="00827FF8" w:rsidP="00827FF8">
            <w:pPr>
              <w:rPr>
                <w:rFonts w:ascii="Calibri" w:eastAsia="Times New Roman" w:hAnsi="Calibri" w:cs="Arial"/>
                <w:b/>
                <w:bCs/>
                <w:sz w:val="16"/>
                <w:szCs w:val="16"/>
                <w:lang w:eastAsia="es-MX"/>
              </w:rPr>
            </w:pPr>
          </w:p>
        </w:tc>
        <w:tc>
          <w:tcPr>
            <w:tcW w:w="1200" w:type="dxa"/>
            <w:shd w:val="clear" w:color="auto" w:fill="auto"/>
            <w:noWrap/>
            <w:vAlign w:val="bottom"/>
            <w:hideMark/>
          </w:tcPr>
          <w:p w:rsidR="00827FF8" w:rsidRPr="00827FF8" w:rsidRDefault="00827FF8" w:rsidP="00827FF8">
            <w:pPr>
              <w:rPr>
                <w:rFonts w:ascii="Calibri" w:eastAsia="Times New Roman" w:hAnsi="Calibri" w:cs="Arial"/>
                <w:b/>
                <w:bCs/>
                <w:sz w:val="16"/>
                <w:szCs w:val="16"/>
                <w:lang w:eastAsia="es-MX"/>
              </w:rPr>
            </w:pPr>
          </w:p>
        </w:tc>
        <w:tc>
          <w:tcPr>
            <w:tcW w:w="1200" w:type="dxa"/>
            <w:shd w:val="clear" w:color="auto" w:fill="auto"/>
            <w:noWrap/>
            <w:vAlign w:val="bottom"/>
            <w:hideMark/>
          </w:tcPr>
          <w:p w:rsidR="00827FF8" w:rsidRPr="00827FF8" w:rsidRDefault="00827FF8" w:rsidP="00827FF8">
            <w:pPr>
              <w:jc w:val="center"/>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r>
      <w:tr w:rsidR="00827FF8" w:rsidRPr="00827FF8" w:rsidTr="00827FF8">
        <w:trPr>
          <w:trHeight w:val="300"/>
        </w:trPr>
        <w:tc>
          <w:tcPr>
            <w:tcW w:w="4649" w:type="dxa"/>
            <w:gridSpan w:val="3"/>
            <w:shd w:val="clear" w:color="auto" w:fill="auto"/>
            <w:noWrap/>
            <w:vAlign w:val="bottom"/>
            <w:hideMark/>
          </w:tcPr>
          <w:p w:rsidR="00827FF8" w:rsidRPr="00827FF8" w:rsidRDefault="00827FF8" w:rsidP="00827FF8">
            <w:pP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 xml:space="preserve">DESCIPCIÓN </w:t>
            </w:r>
          </w:p>
        </w:tc>
        <w:tc>
          <w:tcPr>
            <w:tcW w:w="151" w:type="dxa"/>
            <w:shd w:val="clear" w:color="auto" w:fill="auto"/>
            <w:noWrap/>
            <w:vAlign w:val="bottom"/>
            <w:hideMark/>
          </w:tcPr>
          <w:p w:rsidR="00827FF8" w:rsidRPr="00827FF8" w:rsidRDefault="00827FF8" w:rsidP="00827FF8">
            <w:pPr>
              <w:rPr>
                <w:rFonts w:ascii="Calibri" w:eastAsia="Times New Roman" w:hAnsi="Calibri" w:cs="Arial"/>
                <w:b/>
                <w:bCs/>
                <w:sz w:val="16"/>
                <w:szCs w:val="16"/>
                <w:lang w:eastAsia="es-MX"/>
              </w:rPr>
            </w:pPr>
          </w:p>
        </w:tc>
        <w:tc>
          <w:tcPr>
            <w:tcW w:w="1200"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3627"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151"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151"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1</w:t>
            </w:r>
          </w:p>
        </w:tc>
        <w:tc>
          <w:tcPr>
            <w:tcW w:w="8060" w:type="dxa"/>
            <w:gridSpan w:val="7"/>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RANGO DE FLUJO</w:t>
            </w:r>
            <w:r w:rsidRPr="00827FF8">
              <w:rPr>
                <w:rFonts w:ascii="Calibri" w:eastAsia="Times New Roman" w:hAnsi="Calibri" w:cs="Arial"/>
                <w:sz w:val="16"/>
                <w:szCs w:val="16"/>
                <w:lang w:eastAsia="es-MX"/>
              </w:rPr>
              <w:t xml:space="preserve">: 0.1-1200 ML/H, (DEPENDIENDO DEL TAMAÑO DE LA JERINGA) EN INCREMENTOS DE 0.1 ML/H EN MODO </w:t>
            </w: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rPr>
                <w:rFonts w:ascii="Calibri" w:eastAsia="Times New Roman" w:hAnsi="Calibri" w:cs="Arial"/>
                <w:sz w:val="16"/>
                <w:szCs w:val="16"/>
                <w:lang w:eastAsia="es-MX"/>
              </w:rPr>
            </w:pPr>
          </w:p>
        </w:tc>
        <w:tc>
          <w:tcPr>
            <w:tcW w:w="5129" w:type="dxa"/>
            <w:gridSpan w:val="4"/>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 xml:space="preserve">NORMAL; INCREMENTOS DE 0.01 ML/H  EN MODO MICRO  </w:t>
            </w:r>
          </w:p>
        </w:tc>
        <w:tc>
          <w:tcPr>
            <w:tcW w:w="1200" w:type="dxa"/>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2</w:t>
            </w:r>
          </w:p>
        </w:tc>
        <w:tc>
          <w:tcPr>
            <w:tcW w:w="3929" w:type="dxa"/>
            <w:gridSpan w:val="3"/>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VOLUMEN INFUNDIDO</w:t>
            </w:r>
            <w:r w:rsidRPr="00827FF8">
              <w:rPr>
                <w:rFonts w:ascii="Calibri" w:eastAsia="Times New Roman" w:hAnsi="Calibri" w:cs="Arial"/>
                <w:sz w:val="16"/>
                <w:szCs w:val="16"/>
                <w:lang w:eastAsia="es-MX"/>
              </w:rPr>
              <w:t>: 0.1 A 999.9 ML</w:t>
            </w:r>
          </w:p>
        </w:tc>
        <w:tc>
          <w:tcPr>
            <w:tcW w:w="1200" w:type="dxa"/>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3</w:t>
            </w:r>
          </w:p>
        </w:tc>
        <w:tc>
          <w:tcPr>
            <w:tcW w:w="5129" w:type="dxa"/>
            <w:gridSpan w:val="4"/>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PRECISIÓN:</w:t>
            </w:r>
            <w:r w:rsidRPr="00827FF8">
              <w:rPr>
                <w:rFonts w:ascii="Calibri" w:eastAsia="Times New Roman" w:hAnsi="Calibri" w:cs="Arial"/>
                <w:sz w:val="16"/>
                <w:szCs w:val="16"/>
                <w:lang w:eastAsia="es-MX"/>
              </w:rPr>
              <w:t xml:space="preserve"> ± 1% EN EL MECANISMO; ± 2 % EN LA JERINGA</w:t>
            </w:r>
          </w:p>
        </w:tc>
        <w:tc>
          <w:tcPr>
            <w:tcW w:w="1200" w:type="dxa"/>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4</w:t>
            </w:r>
          </w:p>
        </w:tc>
        <w:tc>
          <w:tcPr>
            <w:tcW w:w="8060" w:type="dxa"/>
            <w:gridSpan w:val="7"/>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TIPOS Y CAPACIDAD DE LA JERINGA:</w:t>
            </w:r>
            <w:r w:rsidRPr="00827FF8">
              <w:rPr>
                <w:rFonts w:ascii="Calibri" w:eastAsia="Times New Roman" w:hAnsi="Calibri" w:cs="Arial"/>
                <w:sz w:val="16"/>
                <w:szCs w:val="16"/>
                <w:lang w:eastAsia="es-MX"/>
              </w:rPr>
              <w:t xml:space="preserve"> HASTA 50 TIPOS DIFERENTES 5, 10, 20, 30/35, 50/60 ML (NO INCLUIDAS)</w:t>
            </w: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5</w:t>
            </w:r>
          </w:p>
        </w:tc>
        <w:tc>
          <w:tcPr>
            <w:tcW w:w="7529" w:type="dxa"/>
            <w:gridSpan w:val="6"/>
            <w:shd w:val="clear" w:color="auto" w:fill="auto"/>
            <w:noWrap/>
            <w:vAlign w:val="bottom"/>
            <w:hideMark/>
          </w:tcPr>
          <w:p w:rsidR="00827FF8" w:rsidRPr="00827FF8" w:rsidRDefault="00827FF8" w:rsidP="001C681D">
            <w:pPr>
              <w:jc w:val="both"/>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MODOS DE INFUSION:</w:t>
            </w:r>
            <w:r w:rsidRPr="00827FF8">
              <w:rPr>
                <w:rFonts w:ascii="Calibri" w:eastAsia="Times New Roman" w:hAnsi="Calibri" w:cs="Arial"/>
                <w:sz w:val="16"/>
                <w:szCs w:val="16"/>
                <w:lang w:eastAsia="es-MX"/>
              </w:rPr>
              <w:t xml:space="preserve"> FLUJO VOLUMÉTRICO (OPERA EN ML/HR) O FLUJO EN DOSIS (OPERA CON DIFERENTES </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b/>
                <w:bCs/>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rPr>
                <w:rFonts w:ascii="Calibri" w:eastAsia="Times New Roman" w:hAnsi="Calibri"/>
                <w:sz w:val="16"/>
                <w:szCs w:val="16"/>
                <w:lang w:eastAsia="es-MX"/>
              </w:rPr>
            </w:pPr>
          </w:p>
        </w:tc>
        <w:tc>
          <w:tcPr>
            <w:tcW w:w="3778" w:type="dxa"/>
            <w:gridSpan w:val="2"/>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UNIDADES DE FLUJO EN MASA)</w:t>
            </w:r>
          </w:p>
        </w:tc>
        <w:tc>
          <w:tcPr>
            <w:tcW w:w="151" w:type="dxa"/>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6</w:t>
            </w:r>
          </w:p>
        </w:tc>
        <w:tc>
          <w:tcPr>
            <w:tcW w:w="3929" w:type="dxa"/>
            <w:gridSpan w:val="3"/>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TIEMPO DE INFUSIÓN</w:t>
            </w:r>
            <w:r w:rsidR="00B63477" w:rsidRPr="00827FF8">
              <w:rPr>
                <w:rFonts w:ascii="Calibri" w:eastAsia="Times New Roman" w:hAnsi="Calibri" w:cs="Arial"/>
                <w:b/>
                <w:bCs/>
                <w:sz w:val="16"/>
                <w:szCs w:val="16"/>
                <w:lang w:eastAsia="es-MX"/>
              </w:rPr>
              <w:t>:</w:t>
            </w:r>
            <w:r w:rsidR="00B63477" w:rsidRPr="00827FF8">
              <w:rPr>
                <w:rFonts w:ascii="Calibri" w:eastAsia="Times New Roman" w:hAnsi="Calibri" w:cs="Arial"/>
                <w:sz w:val="16"/>
                <w:szCs w:val="16"/>
                <w:lang w:eastAsia="es-MX"/>
              </w:rPr>
              <w:t xml:space="preserve"> 00</w:t>
            </w:r>
            <w:r w:rsidRPr="00827FF8">
              <w:rPr>
                <w:rFonts w:ascii="Calibri" w:eastAsia="Times New Roman" w:hAnsi="Calibri" w:cs="Arial"/>
                <w:sz w:val="16"/>
                <w:szCs w:val="16"/>
                <w:lang w:eastAsia="es-MX"/>
              </w:rPr>
              <w:t xml:space="preserve"> H 01 - 96 H OO.</w:t>
            </w:r>
          </w:p>
        </w:tc>
        <w:tc>
          <w:tcPr>
            <w:tcW w:w="1200" w:type="dxa"/>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7</w:t>
            </w:r>
          </w:p>
        </w:tc>
        <w:tc>
          <w:tcPr>
            <w:tcW w:w="8060" w:type="dxa"/>
            <w:gridSpan w:val="7"/>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LIMITE DE ALARMA DE PRESIÓN:</w:t>
            </w:r>
            <w:r w:rsidRPr="00827FF8">
              <w:rPr>
                <w:rFonts w:ascii="Calibri" w:eastAsia="Times New Roman" w:hAnsi="Calibri" w:cs="Arial"/>
                <w:sz w:val="16"/>
                <w:szCs w:val="16"/>
                <w:lang w:eastAsia="es-MX"/>
              </w:rPr>
              <w:t xml:space="preserve"> 2 MODOS DISPONIBLES: VARIABLE (50 A 900 MMHG EN INCREMENTOS DE </w:t>
            </w: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rPr>
                <w:rFonts w:ascii="Calibri" w:eastAsia="Times New Roman" w:hAnsi="Calibri" w:cs="Arial"/>
                <w:sz w:val="16"/>
                <w:szCs w:val="16"/>
                <w:lang w:eastAsia="es-MX"/>
              </w:rPr>
            </w:pPr>
          </w:p>
        </w:tc>
        <w:tc>
          <w:tcPr>
            <w:tcW w:w="7529" w:type="dxa"/>
            <w:gridSpan w:val="6"/>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50 MMHG) O 3 NIVELES PRE-ESTABLECIDOS: BAJO (50 A 300 MMHGJ; MEDIO (150 A 700MMHG)</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rPr>
                <w:rFonts w:ascii="Calibri" w:eastAsia="Times New Roman" w:hAnsi="Calibri"/>
                <w:sz w:val="16"/>
                <w:szCs w:val="16"/>
                <w:lang w:eastAsia="es-MX"/>
              </w:rPr>
            </w:pPr>
          </w:p>
        </w:tc>
        <w:tc>
          <w:tcPr>
            <w:tcW w:w="3778" w:type="dxa"/>
            <w:gridSpan w:val="2"/>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Y ALTO (250 A 900 MMHG)</w:t>
            </w:r>
          </w:p>
        </w:tc>
        <w:tc>
          <w:tcPr>
            <w:tcW w:w="151" w:type="dxa"/>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rPr>
                <w:rFonts w:ascii="Calibri" w:eastAsia="Times New Roman" w:hAnsi="Calibri"/>
                <w:sz w:val="16"/>
                <w:szCs w:val="16"/>
                <w:lang w:eastAsia="es-MX"/>
              </w:rPr>
            </w:pPr>
          </w:p>
        </w:tc>
        <w:tc>
          <w:tcPr>
            <w:tcW w:w="7529" w:type="dxa"/>
            <w:gridSpan w:val="6"/>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 xml:space="preserve">SISTEMA QUE PERMITE ALERTAR DE CUALQUIER VARIACIÓN DE LA PRESIÓN EN LA LÍNEA DE INFUSIÓN. </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8</w:t>
            </w:r>
          </w:p>
        </w:tc>
        <w:tc>
          <w:tcPr>
            <w:tcW w:w="8060" w:type="dxa"/>
            <w:gridSpan w:val="7"/>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EL RIESGO DE UNA OBSTRUCCIÓN O DE UNA POSIBLE DESCONEXIÓN DE LA LÍNEA DE INFUSIÓN PUEDE ASÍ PREVENIRSE.</w:t>
            </w: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rPr>
                <w:rFonts w:ascii="Calibri" w:eastAsia="Times New Roman" w:hAnsi="Calibri" w:cs="Arial"/>
                <w:sz w:val="16"/>
                <w:szCs w:val="16"/>
                <w:lang w:eastAsia="es-MX"/>
              </w:rPr>
            </w:pPr>
          </w:p>
        </w:tc>
        <w:tc>
          <w:tcPr>
            <w:tcW w:w="8060" w:type="dxa"/>
            <w:gridSpan w:val="7"/>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SISTEMA ANTI-BOLUS:</w:t>
            </w:r>
            <w:r w:rsidRPr="00827FF8">
              <w:rPr>
                <w:rFonts w:ascii="Calibri" w:eastAsia="Times New Roman" w:hAnsi="Calibri" w:cs="Arial"/>
                <w:sz w:val="16"/>
                <w:szCs w:val="16"/>
                <w:lang w:eastAsia="es-MX"/>
              </w:rPr>
              <w:t xml:space="preserve"> REDUCE SIGNIFICATIVAMENTE EL BOLUS DESPUÉS DE UNA OCLUSIÓN (0.2 MI MAX.).</w:t>
            </w: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9</w:t>
            </w:r>
          </w:p>
        </w:tc>
        <w:tc>
          <w:tcPr>
            <w:tcW w:w="7529" w:type="dxa"/>
            <w:gridSpan w:val="6"/>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BOLO</w:t>
            </w:r>
            <w:r w:rsidRPr="00827FF8">
              <w:rPr>
                <w:rFonts w:ascii="Calibri" w:eastAsia="Times New Roman" w:hAnsi="Calibri" w:cs="Arial"/>
                <w:sz w:val="16"/>
                <w:szCs w:val="16"/>
                <w:lang w:eastAsia="es-MX"/>
              </w:rPr>
              <w:t>: MANUAL O PROGRAMADO. VELOCIDAD: 50 - 1200 ML/H (DEPENDIENDO DEL TAMAÑO DE LA JEINGA)</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rPr>
                <w:rFonts w:ascii="Calibri" w:eastAsia="Times New Roman" w:hAnsi="Calibri"/>
                <w:sz w:val="16"/>
                <w:szCs w:val="16"/>
                <w:lang w:eastAsia="es-MX"/>
              </w:rPr>
            </w:pPr>
          </w:p>
        </w:tc>
        <w:tc>
          <w:tcPr>
            <w:tcW w:w="3778" w:type="dxa"/>
            <w:gridSpan w:val="2"/>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EN INCREMENTOS DE 50 ML/H.</w:t>
            </w:r>
          </w:p>
        </w:tc>
        <w:tc>
          <w:tcPr>
            <w:tcW w:w="151" w:type="dxa"/>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10</w:t>
            </w:r>
          </w:p>
        </w:tc>
        <w:tc>
          <w:tcPr>
            <w:tcW w:w="8060" w:type="dxa"/>
            <w:gridSpan w:val="7"/>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KVO</w:t>
            </w:r>
            <w:r w:rsidRPr="00827FF8">
              <w:rPr>
                <w:rFonts w:ascii="Calibri" w:eastAsia="Times New Roman" w:hAnsi="Calibri" w:cs="Arial"/>
                <w:sz w:val="16"/>
                <w:szCs w:val="16"/>
                <w:lang w:eastAsia="es-MX"/>
              </w:rPr>
              <w:t>: 0.1 A 5 ML/H EN INCREMENTOS DE 0.1 ML/HR EN MODO NORMAL E INCREMENTOS DE 0.01 ML/HR EN MODO MICRO</w:t>
            </w: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11</w:t>
            </w:r>
          </w:p>
        </w:tc>
        <w:tc>
          <w:tcPr>
            <w:tcW w:w="7529" w:type="dxa"/>
            <w:gridSpan w:val="6"/>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PAUSA</w:t>
            </w:r>
            <w:r w:rsidRPr="00827FF8">
              <w:rPr>
                <w:rFonts w:ascii="Calibri" w:eastAsia="Times New Roman" w:hAnsi="Calibri" w:cs="Arial"/>
                <w:sz w:val="16"/>
                <w:szCs w:val="16"/>
                <w:lang w:eastAsia="es-MX"/>
              </w:rPr>
              <w:t>: PROGRAMABLE DESDE 1 MINUTO HASTA 24 HORAS, INCREMENTOS DE MINUTO EN MINUTO.</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12</w:t>
            </w:r>
          </w:p>
        </w:tc>
        <w:tc>
          <w:tcPr>
            <w:tcW w:w="5129" w:type="dxa"/>
            <w:gridSpan w:val="4"/>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BITACORA DE EVENTOS</w:t>
            </w:r>
            <w:r w:rsidRPr="00827FF8">
              <w:rPr>
                <w:rFonts w:ascii="Calibri" w:eastAsia="Times New Roman" w:hAnsi="Calibri" w:cs="Arial"/>
                <w:sz w:val="16"/>
                <w:szCs w:val="16"/>
                <w:lang w:eastAsia="es-MX"/>
              </w:rPr>
              <w:t>: GUARDA 1500 EVENTOS EN TIEMPO REAL.</w:t>
            </w:r>
          </w:p>
        </w:tc>
        <w:tc>
          <w:tcPr>
            <w:tcW w:w="1200" w:type="dxa"/>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13</w:t>
            </w:r>
          </w:p>
        </w:tc>
        <w:tc>
          <w:tcPr>
            <w:tcW w:w="8060" w:type="dxa"/>
            <w:gridSpan w:val="7"/>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HISTORIAL DE LA INFUSIÓN EN GRÁFICAS:</w:t>
            </w:r>
            <w:r w:rsidRPr="00827FF8">
              <w:rPr>
                <w:rFonts w:ascii="Calibri" w:eastAsia="Times New Roman" w:hAnsi="Calibri" w:cs="Arial"/>
                <w:sz w:val="16"/>
                <w:szCs w:val="16"/>
                <w:lang w:eastAsia="es-MX"/>
              </w:rPr>
              <w:t xml:space="preserve"> FLUJO (ML/HR O DOSIS) Y PRESIÓN EN FUNCIÓN DEL </w:t>
            </w:r>
            <w:r w:rsidR="00B63477" w:rsidRPr="00827FF8">
              <w:rPr>
                <w:rFonts w:ascii="Calibri" w:eastAsia="Times New Roman" w:hAnsi="Calibri" w:cs="Arial"/>
                <w:sz w:val="16"/>
                <w:szCs w:val="16"/>
                <w:lang w:eastAsia="es-MX"/>
              </w:rPr>
              <w:t>TIEMPO.</w:t>
            </w: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14</w:t>
            </w:r>
          </w:p>
        </w:tc>
        <w:tc>
          <w:tcPr>
            <w:tcW w:w="5129" w:type="dxa"/>
            <w:gridSpan w:val="4"/>
            <w:shd w:val="clear" w:color="auto" w:fill="auto"/>
            <w:noWrap/>
            <w:vAlign w:val="bottom"/>
            <w:hideMark/>
          </w:tcPr>
          <w:p w:rsidR="00827FF8" w:rsidRPr="00827FF8" w:rsidRDefault="00827FF8" w:rsidP="001C681D">
            <w:pPr>
              <w:jc w:val="both"/>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ALARMAS, PRE-ALARMAS Y SISTEMAS DE SEGURIDAD</w:t>
            </w:r>
          </w:p>
        </w:tc>
        <w:tc>
          <w:tcPr>
            <w:tcW w:w="1200" w:type="dxa"/>
            <w:shd w:val="clear" w:color="auto" w:fill="auto"/>
            <w:noWrap/>
            <w:vAlign w:val="bottom"/>
            <w:hideMark/>
          </w:tcPr>
          <w:p w:rsidR="00827FF8" w:rsidRPr="00827FF8" w:rsidRDefault="00827FF8" w:rsidP="001C681D">
            <w:pPr>
              <w:jc w:val="both"/>
              <w:rPr>
                <w:rFonts w:ascii="Calibri" w:eastAsia="Times New Roman" w:hAnsi="Calibri" w:cs="Arial"/>
                <w:b/>
                <w:bCs/>
                <w:sz w:val="16"/>
                <w:szCs w:val="16"/>
                <w:lang w:eastAsia="es-MX"/>
              </w:rPr>
            </w:pPr>
          </w:p>
        </w:tc>
        <w:tc>
          <w:tcPr>
            <w:tcW w:w="1200" w:type="dxa"/>
            <w:shd w:val="clear" w:color="auto" w:fill="auto"/>
            <w:noWrap/>
            <w:vAlign w:val="bottom"/>
            <w:hideMark/>
          </w:tcPr>
          <w:p w:rsidR="00827FF8" w:rsidRPr="00827FF8" w:rsidRDefault="00827FF8" w:rsidP="001C681D">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rPr>
                <w:rFonts w:ascii="Calibri" w:eastAsia="Times New Roman" w:hAnsi="Calibri"/>
                <w:sz w:val="16"/>
                <w:szCs w:val="16"/>
                <w:lang w:eastAsia="es-MX"/>
              </w:rPr>
            </w:pPr>
          </w:p>
        </w:tc>
        <w:tc>
          <w:tcPr>
            <w:tcW w:w="8060" w:type="dxa"/>
            <w:gridSpan w:val="7"/>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 xml:space="preserve">TODAS LAS ALARMAS SON EXPRESADAS POR MEDIO DE LUCES INDICADORAS, MENSAJES ESCRITOS EN IDIOMA ESPAÑOL </w:t>
            </w: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rPr>
                <w:rFonts w:ascii="Calibri" w:eastAsia="Times New Roman" w:hAnsi="Calibri" w:cs="Arial"/>
                <w:sz w:val="16"/>
                <w:szCs w:val="16"/>
                <w:lang w:eastAsia="es-MX"/>
              </w:rPr>
            </w:pPr>
          </w:p>
        </w:tc>
        <w:tc>
          <w:tcPr>
            <w:tcW w:w="8060" w:type="dxa"/>
            <w:gridSpan w:val="7"/>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 xml:space="preserve">Y SÍMBOLOS GRÁFICOS EN PANTALLA ADEMÁS DE SEÑALES AUDIBLES. INDICADORES LUMINOSOS: VERDE PARA LA INFUSIÓN </w:t>
            </w: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rPr>
                <w:rFonts w:ascii="Calibri" w:eastAsia="Times New Roman" w:hAnsi="Calibri" w:cs="Arial"/>
                <w:sz w:val="16"/>
                <w:szCs w:val="16"/>
                <w:lang w:eastAsia="es-MX"/>
              </w:rPr>
            </w:pPr>
          </w:p>
        </w:tc>
        <w:tc>
          <w:tcPr>
            <w:tcW w:w="7529" w:type="dxa"/>
            <w:gridSpan w:val="6"/>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EN PROGRESO, NARANJA PARA PRE-ALARMAS Y ALERTAS, ROJO PARA ALARMAS. VISIBILIDAD HASTA 5 METROS.</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15</w:t>
            </w:r>
          </w:p>
        </w:tc>
        <w:tc>
          <w:tcPr>
            <w:tcW w:w="7529" w:type="dxa"/>
            <w:gridSpan w:val="6"/>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POSICIONAMIENTO DE LA JERINGA</w:t>
            </w:r>
            <w:r w:rsidRPr="00827FF8">
              <w:rPr>
                <w:rFonts w:ascii="Calibri" w:eastAsia="Times New Roman" w:hAnsi="Calibri" w:cs="Arial"/>
                <w:sz w:val="16"/>
                <w:szCs w:val="16"/>
                <w:lang w:eastAsia="es-MX"/>
              </w:rPr>
              <w:t xml:space="preserve">: CLAMP DE SUJECIÓN DE LA JERINGA, DETECCIÓN DEL </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rPr>
                <w:rFonts w:ascii="Calibri" w:eastAsia="Times New Roman" w:hAnsi="Calibri"/>
                <w:sz w:val="16"/>
                <w:szCs w:val="16"/>
                <w:lang w:eastAsia="es-MX"/>
              </w:rPr>
            </w:pPr>
          </w:p>
        </w:tc>
        <w:tc>
          <w:tcPr>
            <w:tcW w:w="6329" w:type="dxa"/>
            <w:gridSpan w:val="5"/>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CABEZAL DEL ÉMBOLO,  SISTEMA DE VERIFICACIÓN ANTI-SIFON, DETECCIÓN DE LAS ALETAS.</w:t>
            </w:r>
          </w:p>
        </w:tc>
        <w:tc>
          <w:tcPr>
            <w:tcW w:w="1200" w:type="dxa"/>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16</w:t>
            </w:r>
          </w:p>
        </w:tc>
        <w:tc>
          <w:tcPr>
            <w:tcW w:w="7529" w:type="dxa"/>
            <w:gridSpan w:val="6"/>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CONTROL DE LA BOMBA</w:t>
            </w:r>
            <w:r w:rsidRPr="00827FF8">
              <w:rPr>
                <w:rFonts w:ascii="Calibri" w:eastAsia="Times New Roman" w:hAnsi="Calibri" w:cs="Arial"/>
                <w:sz w:val="16"/>
                <w:szCs w:val="16"/>
                <w:lang w:eastAsia="es-MX"/>
              </w:rPr>
              <w:t>: ALARMA DE MECANISMO DE ACOPLAMIENTO; PRE-ALARMA DE BATERÍA</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rPr>
                <w:rFonts w:ascii="Calibri" w:eastAsia="Times New Roman" w:hAnsi="Calibri"/>
                <w:sz w:val="16"/>
                <w:szCs w:val="16"/>
                <w:lang w:eastAsia="es-MX"/>
              </w:rPr>
            </w:pPr>
          </w:p>
        </w:tc>
        <w:tc>
          <w:tcPr>
            <w:tcW w:w="7529" w:type="dxa"/>
            <w:gridSpan w:val="6"/>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 xml:space="preserve">BAJA; ALARMA DE BATERÍA DESCARGADA; DESPLIEGUE EN PANTALLA DEL RESPALDO RESTANTE DE LA </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rPr>
                <w:rFonts w:ascii="Calibri" w:eastAsia="Times New Roman" w:hAnsi="Calibri"/>
                <w:sz w:val="16"/>
                <w:szCs w:val="16"/>
                <w:lang w:eastAsia="es-MX"/>
              </w:rPr>
            </w:pPr>
          </w:p>
        </w:tc>
        <w:tc>
          <w:tcPr>
            <w:tcW w:w="7529" w:type="dxa"/>
            <w:gridSpan w:val="6"/>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BATERÍA EN HR O MIN; PROGRAMACIÓN NO CONFIRMADA; ALARMA DE MAL FUNCIONAMIENTO TÉCNICO</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1C681D">
            <w:pPr>
              <w:rPr>
                <w:rFonts w:ascii="Calibri" w:eastAsia="Times New Roman" w:hAnsi="Calibri"/>
                <w:sz w:val="16"/>
                <w:szCs w:val="16"/>
                <w:lang w:eastAsia="es-MX"/>
              </w:rPr>
            </w:pPr>
          </w:p>
        </w:tc>
        <w:tc>
          <w:tcPr>
            <w:tcW w:w="7529" w:type="dxa"/>
            <w:gridSpan w:val="6"/>
            <w:shd w:val="clear" w:color="auto" w:fill="auto"/>
            <w:noWrap/>
            <w:vAlign w:val="bottom"/>
            <w:hideMark/>
          </w:tcPr>
          <w:p w:rsidR="00827FF8" w:rsidRPr="00827FF8" w:rsidRDefault="00827FF8" w:rsidP="001C681D">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 xml:space="preserve">(AUTO-TEST, ROTACIÓN); SISTEMA DE VER IFICACIÓN AVANZADA; WATCHDOG CHECK; FALLA DE </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3929" w:type="dxa"/>
            <w:gridSpan w:val="3"/>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CONEXIÓN EN LA COMUNICACIÓN DE DATOS.</w:t>
            </w:r>
          </w:p>
        </w:tc>
        <w:tc>
          <w:tcPr>
            <w:tcW w:w="1200"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17</w:t>
            </w:r>
          </w:p>
        </w:tc>
        <w:tc>
          <w:tcPr>
            <w:tcW w:w="7529" w:type="dxa"/>
            <w:gridSpan w:val="6"/>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CONTROL DE LA INFUSION</w:t>
            </w:r>
            <w:r w:rsidRPr="00827FF8">
              <w:rPr>
                <w:rFonts w:ascii="Calibri" w:eastAsia="Times New Roman" w:hAnsi="Calibri" w:cs="Arial"/>
                <w:sz w:val="16"/>
                <w:szCs w:val="16"/>
                <w:lang w:eastAsia="es-MX"/>
              </w:rPr>
              <w:t>: PRE-ALARMA DE OCCLUSION, ALARMA DE OCCLUSION, PRE-ALARMA DE</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7529" w:type="dxa"/>
            <w:gridSpan w:val="6"/>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 xml:space="preserve">FIN DE LA INFUSION, ALARMA DE FIN DE INFUSIÓN, PRE-ALARMA DE VOLUMEN LÍMITE; ALARMA DE </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7529" w:type="dxa"/>
            <w:gridSpan w:val="6"/>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 xml:space="preserve">VOLUMEN LÍMITE; BLOQUEO DEL TECLADO; LÍMITES ESTRICTOS Y FLEXIBLES DEL FLUJO PERMITIDO (SI LA </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5129" w:type="dxa"/>
            <w:gridSpan w:val="4"/>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BOMBA SE ENCUENTRA CONFIGURADA EN MODO VIGILANT DRUG'LIB)</w:t>
            </w:r>
          </w:p>
        </w:tc>
        <w:tc>
          <w:tcPr>
            <w:tcW w:w="1200"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18</w:t>
            </w:r>
          </w:p>
        </w:tc>
        <w:tc>
          <w:tcPr>
            <w:tcW w:w="5129" w:type="dxa"/>
            <w:gridSpan w:val="4"/>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MANTENIMIENTO</w:t>
            </w:r>
            <w:r w:rsidRPr="00827FF8">
              <w:rPr>
                <w:rFonts w:ascii="Calibri" w:eastAsia="Times New Roman" w:hAnsi="Calibri" w:cs="Arial"/>
                <w:sz w:val="16"/>
                <w:szCs w:val="16"/>
                <w:lang w:eastAsia="es-MX"/>
              </w:rPr>
              <w:t>: NOTIFICACIÓN DE MANTENIMIENTO PREVENTIVO.</w:t>
            </w:r>
          </w:p>
        </w:tc>
        <w:tc>
          <w:tcPr>
            <w:tcW w:w="1200"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19</w:t>
            </w:r>
          </w:p>
        </w:tc>
        <w:tc>
          <w:tcPr>
            <w:tcW w:w="7529" w:type="dxa"/>
            <w:gridSpan w:val="6"/>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PANTALLA:</w:t>
            </w:r>
            <w:r w:rsidRPr="00827FF8">
              <w:rPr>
                <w:rFonts w:ascii="Calibri" w:eastAsia="Times New Roman" w:hAnsi="Calibri" w:cs="Arial"/>
                <w:sz w:val="16"/>
                <w:szCs w:val="16"/>
                <w:lang w:eastAsia="es-MX"/>
              </w:rPr>
              <w:t xml:space="preserve"> BLUE GRAPHIC LCD MONOCROMÁTICA, TAMAÑO 66 MM X 33 MM (128 X 64 PIXELS).</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20</w:t>
            </w:r>
          </w:p>
        </w:tc>
        <w:tc>
          <w:tcPr>
            <w:tcW w:w="8060" w:type="dxa"/>
            <w:gridSpan w:val="7"/>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MODO NOCTURNO:</w:t>
            </w:r>
            <w:r w:rsidRPr="00827FF8">
              <w:rPr>
                <w:rFonts w:ascii="Calibri" w:eastAsia="Times New Roman" w:hAnsi="Calibri" w:cs="Arial"/>
                <w:sz w:val="16"/>
                <w:szCs w:val="16"/>
                <w:lang w:eastAsia="es-MX"/>
              </w:rPr>
              <w:t xml:space="preserve"> EL MODO NOCTURNO DISMINUYE EL BRILLO DE LA PANTALLA Y DE LOS INDICADORES LUMINOSOS,</w:t>
            </w: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rPr>
                <w:rFonts w:ascii="Calibri" w:eastAsia="Times New Roman" w:hAnsi="Calibri" w:cs="Arial"/>
                <w:sz w:val="16"/>
                <w:szCs w:val="16"/>
                <w:lang w:eastAsia="es-MX"/>
              </w:rPr>
            </w:pPr>
          </w:p>
        </w:tc>
        <w:tc>
          <w:tcPr>
            <w:tcW w:w="8060" w:type="dxa"/>
            <w:gridSpan w:val="7"/>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LA TECLA DE SONIDO PUEDE EVENTUALMENTE APAGARSE. EL MODO NOCTURNO PUEDE SER PROGRAMADO MANUALMENTE</w:t>
            </w: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rPr>
                <w:rFonts w:ascii="Calibri" w:eastAsia="Times New Roman" w:hAnsi="Calibri" w:cs="Arial"/>
                <w:sz w:val="16"/>
                <w:szCs w:val="16"/>
                <w:lang w:eastAsia="es-MX"/>
              </w:rPr>
            </w:pPr>
          </w:p>
        </w:tc>
        <w:tc>
          <w:tcPr>
            <w:tcW w:w="5129" w:type="dxa"/>
            <w:gridSpan w:val="4"/>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O AUTOMÁTICAMENTE EN INTERVALOS VARIABLES DE TIEMPO</w:t>
            </w:r>
          </w:p>
        </w:tc>
        <w:tc>
          <w:tcPr>
            <w:tcW w:w="1200"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21</w:t>
            </w:r>
          </w:p>
        </w:tc>
        <w:tc>
          <w:tcPr>
            <w:tcW w:w="5129" w:type="dxa"/>
            <w:gridSpan w:val="4"/>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BATERIA:</w:t>
            </w:r>
            <w:r w:rsidRPr="00827FF8">
              <w:rPr>
                <w:rFonts w:ascii="Calibri" w:eastAsia="Times New Roman" w:hAnsi="Calibri" w:cs="Arial"/>
                <w:sz w:val="16"/>
                <w:szCs w:val="16"/>
                <w:lang w:eastAsia="es-MX"/>
              </w:rPr>
              <w:t xml:space="preserve"> NI/MH. RESPALDO MINIMO 10 HRS A 5 ML/H. </w:t>
            </w:r>
          </w:p>
        </w:tc>
        <w:tc>
          <w:tcPr>
            <w:tcW w:w="1200"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22</w:t>
            </w:r>
          </w:p>
        </w:tc>
        <w:tc>
          <w:tcPr>
            <w:tcW w:w="8060" w:type="dxa"/>
            <w:gridSpan w:val="7"/>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ALIMENTACIÓN ELÉCTRICA:</w:t>
            </w:r>
            <w:r w:rsidRPr="00827FF8">
              <w:rPr>
                <w:rFonts w:ascii="Calibri" w:eastAsia="Times New Roman" w:hAnsi="Calibri" w:cs="Arial"/>
                <w:sz w:val="16"/>
                <w:szCs w:val="16"/>
                <w:lang w:eastAsia="es-MX"/>
              </w:rPr>
              <w:t xml:space="preserve"> 100 – 240 VAC / 15 VA, PLUG NEMA 5-15P; FUENTE EXTERNA 9 VDC POR UN </w:t>
            </w: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rPr>
                <w:rFonts w:ascii="Calibri" w:eastAsia="Times New Roman" w:hAnsi="Calibri" w:cs="Arial"/>
                <w:sz w:val="16"/>
                <w:szCs w:val="16"/>
                <w:lang w:eastAsia="es-MX"/>
              </w:rPr>
            </w:pPr>
          </w:p>
        </w:tc>
        <w:tc>
          <w:tcPr>
            <w:tcW w:w="3627"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CONVERTIDOR.</w:t>
            </w:r>
          </w:p>
        </w:tc>
        <w:tc>
          <w:tcPr>
            <w:tcW w:w="15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c>
          <w:tcPr>
            <w:tcW w:w="15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23</w:t>
            </w:r>
          </w:p>
        </w:tc>
        <w:tc>
          <w:tcPr>
            <w:tcW w:w="5129" w:type="dxa"/>
            <w:gridSpan w:val="4"/>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DIMENSIONES / PESO:</w:t>
            </w:r>
            <w:r w:rsidRPr="00827FF8">
              <w:rPr>
                <w:rFonts w:ascii="Calibri" w:eastAsia="Times New Roman" w:hAnsi="Calibri" w:cs="Arial"/>
                <w:sz w:val="16"/>
                <w:szCs w:val="16"/>
                <w:lang w:eastAsia="es-MX"/>
              </w:rPr>
              <w:t xml:space="preserve"> 35 X 345 X 170 MM / 2150 G.</w:t>
            </w:r>
          </w:p>
        </w:tc>
        <w:tc>
          <w:tcPr>
            <w:tcW w:w="1200"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24</w:t>
            </w:r>
          </w:p>
        </w:tc>
        <w:tc>
          <w:tcPr>
            <w:tcW w:w="8060" w:type="dxa"/>
            <w:gridSpan w:val="7"/>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STACKING:</w:t>
            </w:r>
            <w:r w:rsidRPr="00827FF8">
              <w:rPr>
                <w:rFonts w:ascii="Calibri" w:eastAsia="Times New Roman" w:hAnsi="Calibri" w:cs="Arial"/>
                <w:sz w:val="16"/>
                <w:szCs w:val="16"/>
                <w:lang w:eastAsia="es-MX"/>
              </w:rPr>
              <w:t xml:space="preserve"> HASTA 3 BOMBAS APLILABLES DE FORMA SEGURA EN UN POSTE CON UNA AGARRADERA DE SEGURIDAD. </w:t>
            </w: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25</w:t>
            </w:r>
          </w:p>
        </w:tc>
        <w:tc>
          <w:tcPr>
            <w:tcW w:w="7529" w:type="dxa"/>
            <w:gridSpan w:val="6"/>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CLAMP DE SUJECIÓN:</w:t>
            </w:r>
            <w:r w:rsidRPr="00827FF8">
              <w:rPr>
                <w:rFonts w:ascii="Calibri" w:eastAsia="Times New Roman" w:hAnsi="Calibri" w:cs="Arial"/>
                <w:sz w:val="16"/>
                <w:szCs w:val="16"/>
                <w:lang w:eastAsia="es-MX"/>
              </w:rPr>
              <w:t xml:space="preserve"> CLAMP VERSATILE EL CUAL PERMITE FIJAR LA BOMBA EN UN RIEL O EN UN POSTE. </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jc w:val="center"/>
              <w:rPr>
                <w:rFonts w:ascii="Calibri" w:eastAsia="Times New Roman" w:hAnsi="Calibri" w:cs="Arial"/>
                <w:b/>
                <w:bCs/>
                <w:sz w:val="16"/>
                <w:szCs w:val="16"/>
                <w:lang w:eastAsia="es-MX"/>
              </w:rPr>
            </w:pPr>
            <w:r w:rsidRPr="00827FF8">
              <w:rPr>
                <w:rFonts w:ascii="Calibri" w:eastAsia="Times New Roman" w:hAnsi="Calibri" w:cs="Arial"/>
                <w:b/>
                <w:bCs/>
                <w:sz w:val="16"/>
                <w:szCs w:val="16"/>
                <w:lang w:eastAsia="es-MX"/>
              </w:rPr>
              <w:t>26</w:t>
            </w:r>
          </w:p>
        </w:tc>
        <w:tc>
          <w:tcPr>
            <w:tcW w:w="8060" w:type="dxa"/>
            <w:gridSpan w:val="7"/>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b/>
                <w:bCs/>
                <w:sz w:val="16"/>
                <w:szCs w:val="16"/>
                <w:lang w:eastAsia="es-MX"/>
              </w:rPr>
              <w:t>CUMPLIMIENTO DE ESTÁNDARES</w:t>
            </w:r>
            <w:r w:rsidRPr="00827FF8">
              <w:rPr>
                <w:rFonts w:ascii="Calibri" w:eastAsia="Times New Roman" w:hAnsi="Calibri" w:cs="Arial"/>
                <w:sz w:val="16"/>
                <w:szCs w:val="16"/>
                <w:lang w:eastAsia="es-MX"/>
              </w:rPr>
              <w:t xml:space="preserve">: EN/IEC 60601-1 Y EN/IEC 60601-2-24 / APROBACIÓN CE 0459 EN </w:t>
            </w: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rPr>
                <w:rFonts w:ascii="Calibri" w:eastAsia="Times New Roman" w:hAnsi="Calibri" w:cs="Arial"/>
                <w:sz w:val="16"/>
                <w:szCs w:val="16"/>
                <w:lang w:eastAsia="es-MX"/>
              </w:rPr>
            </w:pPr>
          </w:p>
        </w:tc>
        <w:tc>
          <w:tcPr>
            <w:tcW w:w="6329" w:type="dxa"/>
            <w:gridSpan w:val="5"/>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CUMPLIMIENTO DE LA  DIRECTRIZ EEC 93/42 EUROPEAN MEDICAL DEVICE / EMC.</w:t>
            </w:r>
          </w:p>
        </w:tc>
        <w:tc>
          <w:tcPr>
            <w:tcW w:w="1200"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3778" w:type="dxa"/>
            <w:gridSpan w:val="2"/>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IMPERMEABILIDAD: IP22</w:t>
            </w:r>
          </w:p>
        </w:tc>
        <w:tc>
          <w:tcPr>
            <w:tcW w:w="15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7529" w:type="dxa"/>
            <w:gridSpan w:val="6"/>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CONFORMIDAD ELÉCTRICA: PROTECCIÓN CONTRA FUGAS DE CORRIENTE: RESISTENTE A DEFIBRILACIÓN TIPO CF.</w:t>
            </w:r>
          </w:p>
        </w:tc>
        <w:tc>
          <w:tcPr>
            <w:tcW w:w="531"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r>
      <w:tr w:rsidR="00827FF8" w:rsidRPr="00827FF8" w:rsidTr="00827FF8">
        <w:trPr>
          <w:trHeight w:val="300"/>
        </w:trPr>
        <w:tc>
          <w:tcPr>
            <w:tcW w:w="871" w:type="dxa"/>
            <w:shd w:val="clear" w:color="auto" w:fill="auto"/>
            <w:noWrap/>
            <w:vAlign w:val="bottom"/>
            <w:hideMark/>
          </w:tcPr>
          <w:p w:rsidR="00827FF8" w:rsidRPr="00827FF8" w:rsidRDefault="00827FF8" w:rsidP="00827FF8">
            <w:pPr>
              <w:rPr>
                <w:rFonts w:ascii="Calibri" w:eastAsia="Times New Roman" w:hAnsi="Calibri"/>
                <w:sz w:val="16"/>
                <w:szCs w:val="16"/>
                <w:lang w:eastAsia="es-MX"/>
              </w:rPr>
            </w:pPr>
          </w:p>
        </w:tc>
        <w:tc>
          <w:tcPr>
            <w:tcW w:w="3929" w:type="dxa"/>
            <w:gridSpan w:val="3"/>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r w:rsidRPr="00827FF8">
              <w:rPr>
                <w:rFonts w:ascii="Calibri" w:eastAsia="Times New Roman" w:hAnsi="Calibri" w:cs="Arial"/>
                <w:sz w:val="16"/>
                <w:szCs w:val="16"/>
                <w:lang w:eastAsia="es-MX"/>
              </w:rPr>
              <w:t xml:space="preserve">PROTECCIÓN CONTRA SHOCK ELÉCTRICO: CLASE II </w:t>
            </w:r>
          </w:p>
          <w:p w:rsidR="00827FF8" w:rsidRPr="00827FF8" w:rsidRDefault="00827FF8" w:rsidP="00827FF8">
            <w:pPr>
              <w:jc w:val="both"/>
              <w:rPr>
                <w:rFonts w:ascii="Calibri" w:eastAsia="Times New Roman" w:hAnsi="Calibri" w:cs="Arial"/>
                <w:sz w:val="16"/>
                <w:szCs w:val="16"/>
                <w:lang w:eastAsia="es-MX"/>
              </w:rPr>
            </w:pPr>
          </w:p>
          <w:p w:rsidR="00827FF8" w:rsidRPr="00827FF8" w:rsidRDefault="00827FF8" w:rsidP="00827FF8">
            <w:pPr>
              <w:jc w:val="both"/>
              <w:rPr>
                <w:rFonts w:ascii="Calibri" w:eastAsia="Times New Roman" w:hAnsi="Calibri" w:cs="Arial"/>
                <w:sz w:val="16"/>
                <w:szCs w:val="16"/>
                <w:lang w:eastAsia="es-MX"/>
              </w:rPr>
            </w:pPr>
          </w:p>
          <w:p w:rsidR="00827FF8" w:rsidRPr="00827FF8" w:rsidRDefault="00827FF8" w:rsidP="00827FF8">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cs="Arial"/>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1200"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c>
          <w:tcPr>
            <w:tcW w:w="531" w:type="dxa"/>
            <w:shd w:val="clear" w:color="auto" w:fill="auto"/>
            <w:noWrap/>
            <w:vAlign w:val="bottom"/>
            <w:hideMark/>
          </w:tcPr>
          <w:p w:rsidR="00827FF8" w:rsidRPr="00827FF8" w:rsidRDefault="00827FF8" w:rsidP="00827FF8">
            <w:pPr>
              <w:jc w:val="both"/>
              <w:rPr>
                <w:rFonts w:ascii="Calibri" w:eastAsia="Times New Roman" w:hAnsi="Calibri"/>
                <w:sz w:val="16"/>
                <w:szCs w:val="16"/>
                <w:lang w:eastAsia="es-MX"/>
              </w:rPr>
            </w:pPr>
          </w:p>
        </w:tc>
      </w:tr>
    </w:tbl>
    <w:p w:rsidR="00827FF8" w:rsidRPr="00827FF8" w:rsidRDefault="00827FF8" w:rsidP="00827FF8">
      <w:pPr>
        <w:jc w:val="both"/>
        <w:rPr>
          <w:rFonts w:ascii="Calibri" w:eastAsia="Times New Roman" w:hAnsi="Calibri"/>
          <w:sz w:val="16"/>
          <w:szCs w:val="16"/>
        </w:rPr>
      </w:pPr>
    </w:p>
    <w:p w:rsidR="00827FF8" w:rsidRPr="00827FF8" w:rsidRDefault="00827FF8" w:rsidP="00827FF8">
      <w:pPr>
        <w:jc w:val="both"/>
        <w:rPr>
          <w:rFonts w:ascii="Calibri" w:eastAsia="Times New Roman" w:hAnsi="Calibri"/>
          <w:sz w:val="16"/>
          <w:szCs w:val="16"/>
        </w:rPr>
      </w:pPr>
    </w:p>
    <w:tbl>
      <w:tblPr>
        <w:tblW w:w="0" w:type="auto"/>
        <w:jc w:val="center"/>
        <w:tblLook w:val="04A0" w:firstRow="1" w:lastRow="0" w:firstColumn="1" w:lastColumn="0" w:noHBand="0" w:noVBand="1"/>
      </w:tblPr>
      <w:tblGrid>
        <w:gridCol w:w="2173"/>
        <w:gridCol w:w="6706"/>
      </w:tblGrid>
      <w:tr w:rsidR="00827FF8" w:rsidRPr="00827FF8" w:rsidTr="00827FF8">
        <w:trPr>
          <w:trHeight w:val="368"/>
          <w:jc w:val="center"/>
        </w:trPr>
        <w:tc>
          <w:tcPr>
            <w:tcW w:w="2173" w:type="dxa"/>
            <w:shd w:val="clear" w:color="auto" w:fill="A6A6A6"/>
          </w:tcPr>
          <w:p w:rsidR="00827FF8" w:rsidRPr="00827FF8" w:rsidRDefault="00827FF8" w:rsidP="00827FF8">
            <w:pPr>
              <w:tabs>
                <w:tab w:val="center" w:pos="4320"/>
                <w:tab w:val="right" w:pos="8640"/>
              </w:tabs>
              <w:jc w:val="center"/>
              <w:rPr>
                <w:rFonts w:ascii="Calibri" w:eastAsia="Calibri" w:hAnsi="Calibri"/>
                <w:b/>
                <w:bCs/>
                <w:sz w:val="16"/>
                <w:szCs w:val="16"/>
              </w:rPr>
            </w:pPr>
          </w:p>
          <w:p w:rsidR="00827FF8" w:rsidRPr="00827FF8" w:rsidRDefault="00827FF8" w:rsidP="00827FF8">
            <w:pPr>
              <w:tabs>
                <w:tab w:val="center" w:pos="4320"/>
                <w:tab w:val="right" w:pos="8640"/>
              </w:tabs>
              <w:jc w:val="center"/>
              <w:rPr>
                <w:rFonts w:ascii="Calibri" w:eastAsia="Calibri" w:hAnsi="Calibri"/>
                <w:b/>
                <w:bCs/>
                <w:sz w:val="16"/>
                <w:szCs w:val="16"/>
              </w:rPr>
            </w:pPr>
            <w:r w:rsidRPr="00827FF8">
              <w:rPr>
                <w:rFonts w:ascii="Calibri" w:eastAsia="Calibri" w:hAnsi="Calibri"/>
                <w:b/>
                <w:sz w:val="16"/>
                <w:szCs w:val="16"/>
              </w:rPr>
              <w:t>NOMBRE GENÉRICO</w:t>
            </w:r>
          </w:p>
        </w:tc>
        <w:tc>
          <w:tcPr>
            <w:tcW w:w="6706" w:type="dxa"/>
            <w:shd w:val="clear" w:color="auto" w:fill="A6A6A6"/>
          </w:tcPr>
          <w:p w:rsidR="00827FF8" w:rsidRPr="00827FF8" w:rsidRDefault="00827FF8" w:rsidP="00827FF8">
            <w:pPr>
              <w:tabs>
                <w:tab w:val="center" w:pos="4320"/>
                <w:tab w:val="right" w:pos="8640"/>
              </w:tabs>
              <w:jc w:val="center"/>
              <w:rPr>
                <w:rFonts w:ascii="Calibri" w:eastAsia="Calibri" w:hAnsi="Calibri"/>
                <w:b/>
                <w:bCs/>
                <w:sz w:val="16"/>
                <w:szCs w:val="16"/>
              </w:rPr>
            </w:pPr>
          </w:p>
          <w:p w:rsidR="00827FF8" w:rsidRPr="00827FF8" w:rsidRDefault="00827FF8" w:rsidP="00827FF8">
            <w:pPr>
              <w:autoSpaceDE w:val="0"/>
              <w:autoSpaceDN w:val="0"/>
              <w:adjustRightInd w:val="0"/>
              <w:rPr>
                <w:rFonts w:ascii="Calibri" w:eastAsia="Calibri" w:hAnsi="Calibri"/>
                <w:b/>
                <w:bCs/>
                <w:sz w:val="16"/>
                <w:szCs w:val="16"/>
              </w:rPr>
            </w:pPr>
            <w:r w:rsidRPr="00827FF8">
              <w:rPr>
                <w:rFonts w:ascii="Calibri" w:eastAsia="Calibri" w:hAnsi="Calibri"/>
                <w:b/>
                <w:sz w:val="16"/>
                <w:szCs w:val="16"/>
              </w:rPr>
              <w:t>ESTACIÓN DE INFUSIÓN MULTICANAL DE CONFIGURACIÓN MODULAR</w:t>
            </w:r>
          </w:p>
        </w:tc>
      </w:tr>
    </w:tbl>
    <w:p w:rsidR="00827FF8" w:rsidRPr="00827FF8" w:rsidRDefault="00827FF8" w:rsidP="00827FF8">
      <w:pPr>
        <w:jc w:val="both"/>
        <w:rPr>
          <w:rFonts w:ascii="Calibri" w:eastAsia="Times New Roman" w:hAnsi="Calibri"/>
          <w:sz w:val="16"/>
          <w:szCs w:val="16"/>
        </w:rPr>
      </w:pPr>
    </w:p>
    <w:p w:rsidR="00827FF8" w:rsidRPr="00827FF8" w:rsidRDefault="00827FF8" w:rsidP="001C681D">
      <w:pPr>
        <w:autoSpaceDE w:val="0"/>
        <w:autoSpaceDN w:val="0"/>
        <w:adjustRightInd w:val="0"/>
        <w:spacing w:line="360" w:lineRule="auto"/>
        <w:ind w:left="851"/>
        <w:rPr>
          <w:rFonts w:ascii="Calibri" w:eastAsia="Calibri" w:hAnsi="Calibri" w:cs="Calibri"/>
          <w:color w:val="000000"/>
          <w:sz w:val="16"/>
          <w:szCs w:val="16"/>
          <w:lang w:val="es-MX"/>
        </w:rPr>
      </w:pPr>
      <w:r w:rsidRPr="00827FF8">
        <w:rPr>
          <w:rFonts w:ascii="Calibri" w:eastAsia="Calibri" w:hAnsi="Calibri" w:cs="Calibri-Bold"/>
          <w:b/>
          <w:bCs/>
          <w:color w:val="000000"/>
          <w:sz w:val="16"/>
          <w:szCs w:val="16"/>
          <w:lang w:val="es-MX"/>
        </w:rPr>
        <w:t xml:space="preserve">DEFINICIÓN: </w:t>
      </w:r>
      <w:r w:rsidRPr="00827FF8">
        <w:rPr>
          <w:rFonts w:ascii="Calibri" w:eastAsia="Calibri" w:hAnsi="Calibri" w:cs="Calibri"/>
          <w:color w:val="000000"/>
          <w:sz w:val="16"/>
          <w:szCs w:val="16"/>
          <w:lang w:val="es-MX"/>
        </w:rPr>
        <w:t>ESTACIÓN DE INFUSIÓN MULTICANAL DE CONFIGURACIÓN MODULAR (1 HASTA 8 CANALES DE INFUSIÓN) SIMULTÁNEOS O INDEPENDIENTES PARA INFUSIÓN VOLUMÉTRICA O DE FLUJOS BAJOS CON JERINGA (PERFUSORES). PARA APLICAR FLUIDOS COMO SOLUCIONES INTRAVENOSAS, MEDICAMENTOS, SANGRE, HEMODERIVADOS Y NUTRICIÓN PARENTERAL EN FORMA CONSTANTE. QUE PERMITA APLICAR HASTA 8 MEDICAMENTOS CON SU RESPECTIVA LÍNEA PARA CADA UNO DE ELLOS EN FORMA SIMULTÁNEA, DE ACUERDO A LA TECNOLOGÍA DEL FABRICANTE.</w:t>
      </w:r>
    </w:p>
    <w:p w:rsidR="00827FF8" w:rsidRPr="00827FF8" w:rsidRDefault="00827FF8" w:rsidP="001C681D">
      <w:pPr>
        <w:autoSpaceDE w:val="0"/>
        <w:autoSpaceDN w:val="0"/>
        <w:adjustRightInd w:val="0"/>
        <w:spacing w:line="360" w:lineRule="auto"/>
        <w:ind w:left="851"/>
        <w:rPr>
          <w:rFonts w:ascii="Calibri" w:eastAsia="Calibri" w:hAnsi="Calibri" w:cs="Calibri"/>
          <w:color w:val="000000"/>
          <w:sz w:val="16"/>
          <w:szCs w:val="16"/>
          <w:lang w:val="es-MX"/>
        </w:rPr>
      </w:pPr>
    </w:p>
    <w:p w:rsidR="00827FF8" w:rsidRPr="00827FF8" w:rsidRDefault="00827FF8" w:rsidP="001C681D">
      <w:pPr>
        <w:autoSpaceDE w:val="0"/>
        <w:autoSpaceDN w:val="0"/>
        <w:adjustRightInd w:val="0"/>
        <w:spacing w:line="360" w:lineRule="auto"/>
        <w:ind w:left="851"/>
        <w:jc w:val="both"/>
        <w:rPr>
          <w:rFonts w:ascii="Calibri-Bold" w:eastAsia="Calibri" w:hAnsi="Calibri-Bold" w:cs="Calibri-Bold"/>
          <w:b/>
          <w:bCs/>
          <w:color w:val="000000"/>
          <w:sz w:val="16"/>
          <w:szCs w:val="16"/>
          <w:lang w:val="es-MX"/>
        </w:rPr>
      </w:pPr>
      <w:r w:rsidRPr="00827FF8">
        <w:rPr>
          <w:rFonts w:ascii="Calibri-Bold" w:eastAsia="Calibri" w:hAnsi="Calibri-Bold" w:cs="Calibri-Bold"/>
          <w:b/>
          <w:bCs/>
          <w:color w:val="000000"/>
          <w:sz w:val="16"/>
          <w:szCs w:val="16"/>
          <w:lang w:val="es-MX"/>
        </w:rPr>
        <w:t>DESCRIPCIÓN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1.1. ESTACIÓN DE TRABAJO PARA INFUSIÓN DE MEDICAMENTOS EN UNIDADES DE CUIDADOS CRÍTICOS.</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1.2. DE CONFIGURACIÓN MODULAR QUE SOPORTE HASTA 8 CANALES DE INFUSIÓN EN USO SIMULTÁNEO O INDEPENDIENTES</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1.3. MÓDULOS DE INFUSIÓN VOLUMÉTRICA Y MÓDULOS DE JERINGA PARA BAJOS FLUJOS EN CUALQUIER COMBINACIÓN NUMÉRICA SEGÚN LAS NECESIDADES</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DEL SERVICIO HOSPITALARIO, CONECTADOS TODOS POR UN SOLO CABLE DE LÍNEA.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1.4. SISTEMA DE PRESIÓN DINÁMICO QUE POR MEDIO DE UNA SEÑAL SONORA Y LUMINOSA AVISA DE CUALQUIER VARIACIÓN EN LA PRESIÓN, ANTICIPANDO</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OCLUSIONES Y/O DESCONEXIONES EN LA LÍNEA DE INFUSIÓN.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 MÓDULO DE INFUSIÓN VOLUMÉTRICA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 CON SISTEMA DE BOMBEO PERISTÁLTICO DE ONDA LINEAL</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1.5.2. SELECCIÓN DE FLUJO DE 1 A 1500 ML/H EN MACROINFUSIÓN Y DE 0.1 A 99.9 ML/H EN MODO DE MICROINFUSIÓN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1.5.3. RANGO DE VOLUMEN DE 1 A 9999 ML EN MODO NORMAL Y DE 0.1 A 999.9 EN MODO DE MICRO‐INFUSIÓN.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1.5.4. RESOLUCIÓN: MICROINFUSIÓN 0.1 ML/H Y MACROINFUSIÓN DE 1 ML/H.</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1.5.5. EXACTITUD DE FLUJO DE + 5%</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1.5.6. FLUJO MVA DE 5 ML/H MÁXIMO</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1.5.7. LÍMITE DE PRESIÓN: PROGRAMABLE DE 50‐750 MMHG (EN INCREMENTOS DE 50 MMHG)</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1.5.8. SISTEMA DE PROTECCIÓN CONTRA LIBRE FLUJO.</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1.5.9. PESO MÁXIMO DE 2 KG POR CANAL.</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1.5.10. ALARMAS Y MEDIDAS DE SEGURIDAD</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1.5.10.1. ALARMAS Y PREALARMAS AUDIBLES, VISIBLES (LUZ, SOFTWARE Y TEXTO EN IDIOMA ESPAÑOL EN PANTALLA)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1.5.10.2. SISTEMA DE AUTO‐DIAGNÓSTICO PARA COMPROBAR EL FUNCIONAMIENTO CORRECTO DEL MÓDULO JUNTO CON SU LÍNEA DE</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INFUSIÓN Y PREVENIR EL RIESGO DE LIBRE FLUJO.</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1.5.10.3. SISTEMA DE SEGURIDAD DE AIRE EN LA LÍNEA.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1.5.10.4. DETECCIÓN DE VARIACIONES DE PRESIÓN EN LA LÍNEA (INCREMENTO, DECREMENTO)</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1.5.10.4.1. AVISO DE CAÍDA DE PRESIÓN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1.5.10.4.2. AVISO DE SUBIDA DE PRESIÓN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1.5.10.5. ALARMA DE PUERTA ABIERTA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1.5.10.6. ALARMA DE MAL INSTALACIÓN DEL SET DE INFUSIÓN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1.5.10.7. ALARMA Y PRE‐ALARMA DE OCLUSIÓN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1.5.10.8. ALARMA Y PRE‐ALARMA DE BATERÍA BAJA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1.5.10.9. ALARMA Y PRE‐ALARMA DE INFUSIÓN COMPLETA.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1.5.10.10. CONTROL DE VOLUMEN Y DIFERENCIADOR DE TONOS DE ALARMA.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1.5.10.11. SILENCIO MOMENTÁNEO.</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1.5.11. INDICADORES LUMINOSOS</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1.5.11.1. CONEXIÓN A LA RED.</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1.5.11.2. FUNCIONAMIENTO EN BATERÍA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1.5.11.3. INFUSIÓN EN PROGRESO</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1.5.11.4. ALARMA Y PRE ALARMA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1.5.12. BATERÍA CON DURACIÓN DE 8H A UN PROMEDIO DE 125 ML/H</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1.5.13. REFACCIONES SEGÚN MARCA Y MODELO</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1.5.14. BASE SOPORTE PARA BOMBAS DE INFUSIÓN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1.5.15. CONSUMIBLES:</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1.5.15.1. SET PARA BOMBA DE INFUSIÓN UNIVERSAL</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1.5.15.2. SET PARA BOMBA DE INFUSIÓN CON BURETA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1.5.15.3. SET PARA BOMBA DE INFUSIÓN MEDICAMENTOS O SOLUCIONES FOTOSENSIBLES</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1.5.15.4. SET PARA BOMBA DE INFUSIÓN PARA COMPONENTES SANGUÍNEOS.</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 MÓDULO DE INFUSIÓN CON JERINGA PARA BAJOS FLUJOS</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 VELOCIDAD DE FLUJO DE 0.1 A 1200.0 ML/H; EN INCREMENTOS DE 0.1 ML/H</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1.6.3. PRECISIÓN DE +2%</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1.6.4. PESO MÁXIMO DE 2.1 KG.</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1.6.5. CAPACIDADES DE JERINGA 5, 10, 20, 30/35, 50/60 ML</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1.6.6. CON MODOS DE SELECCIÓN DE PRESIÓN PROGRAMABLE.</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1.6.7. LÍMITE DE VOLUMEN DE 0.1 A 999.9 ML.</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1.6.8. KVO (MANTENER VENA ABIERTA) PROGRAMABLE DE 0.1 A 5 ML/H EN INCREMENTOS DE 0.1 ML/HR.</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1.6.9. SISTEMA DE PRESIÓN DINÁMICO QUE POR MEDIO DE UNA SEÑAL SONORA Y LUMINOSA AVISA DE CUALQUIER VARIACIÓN EN LA PRESIÓN,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ANTICIPANDO OCLUSIONES Y/O DESCONEXIONES EN LA LÍNEA DE INFUSIÓN.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1.6.10. PREALARMAS Y ALARMAS CON SEÑALES VISIBLES Y AUDIBLES.</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1.6.10.1. ALARMA Y PRE‐ALARMA DE BATERÍA BAJA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1.6.10.2. ALARMA Y PRE‐ALARMA DE FIN DE INFUSIÓN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1.6.10.3. ALARMA Y PRE‐ALARMA DE VOLUMEN LÍMITE</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1.6.10.4. ALARMA Y PRE‐ALARMA LÍMITE DE PRESIÓN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 INDICADORES LUMINOSOS</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1.6.11.1. CONEXIÓN A BATERÍA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1.6.11.2. INFUSIÓN EN PROGRESO</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1.6.11.3. SEÑAL DE CONFIRMACIÓN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1.6.11.4. PRE‐ALARMA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1.6.11.5. ALARMA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1.6.11.6. VOLUMEN LÍMITE PROGRAMADO O VOLUMEN INFUNDIDO.</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1.6.11.7. FLUJO Y PRESIÓN.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1.6.11.8. DISMINUCIÓN Y/O AUMENTO DE PRESIÓN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1.6.11.9. OCLUSIÓN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1.6.11.10. POSICIÓN DEL EMPUJADOR DE CIERRE Y PESTAÑAS DE LA JERINGA</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1.6.11.11. SISTEMA ANTISIFÓN POSICIÓN DEL ÉMBOLO</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1.6.11.12. MECANISMO DESENGANCHADO</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1.6.11.13. REFACCIONES SEGÚN MARCA Y MODELO</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1.6.11.14. FIN DE INFUSIÓN.</w:t>
      </w:r>
    </w:p>
    <w:p w:rsidR="00827FF8" w:rsidRPr="00827FF8" w:rsidRDefault="00827FF8" w:rsidP="001C681D">
      <w:pPr>
        <w:autoSpaceDE w:val="0"/>
        <w:autoSpaceDN w:val="0"/>
        <w:adjustRightInd w:val="0"/>
        <w:spacing w:line="360" w:lineRule="auto"/>
        <w:ind w:left="851"/>
        <w:jc w:val="both"/>
        <w:rPr>
          <w:rFonts w:ascii="Calibri" w:eastAsia="Calibri" w:hAnsi="Calibri" w:cs="Calibri"/>
          <w:color w:val="000000"/>
          <w:sz w:val="16"/>
          <w:szCs w:val="16"/>
          <w:lang w:val="es-MX"/>
        </w:rPr>
      </w:pPr>
      <w:r w:rsidRPr="00827FF8">
        <w:rPr>
          <w:rFonts w:ascii="Calibri" w:eastAsia="Calibri" w:hAnsi="Calibri" w:cs="Calibri"/>
          <w:color w:val="000000"/>
          <w:sz w:val="16"/>
          <w:szCs w:val="16"/>
          <w:lang w:val="es-MX"/>
        </w:rPr>
        <w:t>1.6.11.15. BATERÍA DE 10 H A UN FLUJO DE 5 ML/H.</w:t>
      </w:r>
    </w:p>
    <w:p w:rsidR="00827FF8" w:rsidRPr="00827FF8" w:rsidRDefault="00827FF8" w:rsidP="00827FF8">
      <w:pPr>
        <w:autoSpaceDE w:val="0"/>
        <w:autoSpaceDN w:val="0"/>
        <w:adjustRightInd w:val="0"/>
        <w:spacing w:line="360" w:lineRule="auto"/>
        <w:jc w:val="both"/>
        <w:rPr>
          <w:rFonts w:ascii="Calibri" w:eastAsia="Calibri" w:hAnsi="Calibri" w:cs="Calibri"/>
          <w:color w:val="000000"/>
          <w:sz w:val="16"/>
          <w:szCs w:val="16"/>
          <w:lang w:val="es-MX"/>
        </w:rPr>
      </w:pPr>
    </w:p>
    <w:p w:rsidR="00827FF8" w:rsidRPr="00827FF8" w:rsidRDefault="00827FF8" w:rsidP="00827FF8">
      <w:pPr>
        <w:autoSpaceDE w:val="0"/>
        <w:autoSpaceDN w:val="0"/>
        <w:adjustRightInd w:val="0"/>
        <w:spacing w:line="360" w:lineRule="auto"/>
        <w:jc w:val="both"/>
        <w:rPr>
          <w:rFonts w:ascii="Calibri" w:eastAsia="Calibri" w:hAnsi="Calibri" w:cs="Calibri"/>
          <w:color w:val="000000"/>
          <w:sz w:val="16"/>
          <w:szCs w:val="16"/>
          <w:lang w:val="es-MX"/>
        </w:rPr>
      </w:pPr>
    </w:p>
    <w:tbl>
      <w:tblPr>
        <w:tblW w:w="0" w:type="auto"/>
        <w:jc w:val="center"/>
        <w:tblLook w:val="04A0" w:firstRow="1" w:lastRow="0" w:firstColumn="1" w:lastColumn="0" w:noHBand="0" w:noVBand="1"/>
      </w:tblPr>
      <w:tblGrid>
        <w:gridCol w:w="1668"/>
        <w:gridCol w:w="1710"/>
        <w:gridCol w:w="6706"/>
      </w:tblGrid>
      <w:tr w:rsidR="00827FF8" w:rsidRPr="00827FF8" w:rsidTr="00827FF8">
        <w:trPr>
          <w:trHeight w:val="572"/>
          <w:jc w:val="center"/>
        </w:trPr>
        <w:tc>
          <w:tcPr>
            <w:tcW w:w="3378" w:type="dxa"/>
            <w:gridSpan w:val="2"/>
            <w:shd w:val="clear" w:color="auto" w:fill="A6A6A6"/>
          </w:tcPr>
          <w:p w:rsidR="00827FF8" w:rsidRPr="00827FF8" w:rsidRDefault="00827FF8" w:rsidP="00827FF8">
            <w:pPr>
              <w:tabs>
                <w:tab w:val="center" w:pos="4320"/>
                <w:tab w:val="right" w:pos="8640"/>
              </w:tabs>
              <w:jc w:val="center"/>
              <w:rPr>
                <w:rFonts w:ascii="Calibri" w:eastAsia="Calibri" w:hAnsi="Calibri"/>
                <w:b/>
                <w:bCs/>
                <w:sz w:val="16"/>
                <w:szCs w:val="16"/>
              </w:rPr>
            </w:pPr>
          </w:p>
          <w:p w:rsidR="00827FF8" w:rsidRPr="00827FF8" w:rsidRDefault="00827FF8" w:rsidP="00827FF8">
            <w:pPr>
              <w:tabs>
                <w:tab w:val="center" w:pos="4320"/>
                <w:tab w:val="right" w:pos="8640"/>
              </w:tabs>
              <w:jc w:val="center"/>
              <w:rPr>
                <w:rFonts w:ascii="Calibri" w:eastAsia="Calibri" w:hAnsi="Calibri"/>
                <w:b/>
                <w:bCs/>
                <w:sz w:val="16"/>
                <w:szCs w:val="16"/>
              </w:rPr>
            </w:pPr>
            <w:r w:rsidRPr="00827FF8">
              <w:rPr>
                <w:rFonts w:ascii="Calibri" w:eastAsia="Calibri" w:hAnsi="Calibri"/>
                <w:b/>
                <w:sz w:val="16"/>
                <w:szCs w:val="16"/>
              </w:rPr>
              <w:t>NOMBRE GENÉRICO</w:t>
            </w:r>
          </w:p>
        </w:tc>
        <w:tc>
          <w:tcPr>
            <w:tcW w:w="6706" w:type="dxa"/>
            <w:shd w:val="clear" w:color="auto" w:fill="A6A6A6"/>
          </w:tcPr>
          <w:p w:rsidR="00827FF8" w:rsidRPr="00827FF8" w:rsidRDefault="00827FF8" w:rsidP="00827FF8">
            <w:pPr>
              <w:tabs>
                <w:tab w:val="center" w:pos="4320"/>
                <w:tab w:val="right" w:pos="8640"/>
              </w:tabs>
              <w:jc w:val="center"/>
              <w:rPr>
                <w:rFonts w:ascii="Calibri" w:eastAsia="Calibri" w:hAnsi="Calibri"/>
                <w:b/>
                <w:bCs/>
                <w:sz w:val="16"/>
                <w:szCs w:val="16"/>
              </w:rPr>
            </w:pPr>
          </w:p>
          <w:p w:rsidR="00827FF8" w:rsidRPr="00827FF8" w:rsidRDefault="00827FF8" w:rsidP="00827FF8">
            <w:pPr>
              <w:tabs>
                <w:tab w:val="center" w:pos="4320"/>
                <w:tab w:val="right" w:pos="8640"/>
              </w:tabs>
              <w:jc w:val="center"/>
              <w:rPr>
                <w:rFonts w:ascii="Calibri" w:eastAsia="Calibri" w:hAnsi="Calibri"/>
                <w:b/>
                <w:bCs/>
                <w:sz w:val="16"/>
                <w:szCs w:val="16"/>
              </w:rPr>
            </w:pPr>
            <w:r w:rsidRPr="00827FF8">
              <w:rPr>
                <w:rFonts w:ascii="Calibri" w:eastAsia="Calibri" w:hAnsi="Calibri"/>
                <w:b/>
                <w:bCs/>
                <w:sz w:val="16"/>
                <w:szCs w:val="16"/>
              </w:rPr>
              <w:t xml:space="preserve">BOMBA PARA ALIMENTACION ENTERAL </w:t>
            </w:r>
          </w:p>
        </w:tc>
      </w:tr>
      <w:tr w:rsidR="00827FF8" w:rsidRPr="00827FF8" w:rsidTr="00827FF8">
        <w:trPr>
          <w:jc w:val="center"/>
        </w:trPr>
        <w:tc>
          <w:tcPr>
            <w:tcW w:w="3378" w:type="dxa"/>
            <w:gridSpan w:val="2"/>
            <w:shd w:val="clear" w:color="auto" w:fill="auto"/>
          </w:tcPr>
          <w:p w:rsidR="00827FF8" w:rsidRPr="00827FF8" w:rsidRDefault="00827FF8" w:rsidP="00827FF8">
            <w:pPr>
              <w:rPr>
                <w:rFonts w:ascii="Calibri" w:eastAsia="Calibri" w:hAnsi="Calibri" w:cs="Arial"/>
                <w:b/>
                <w:bCs/>
                <w:sz w:val="16"/>
                <w:szCs w:val="16"/>
              </w:rPr>
            </w:pPr>
          </w:p>
          <w:p w:rsidR="00827FF8" w:rsidRPr="00827FF8" w:rsidRDefault="00827FF8" w:rsidP="00827FF8">
            <w:pPr>
              <w:jc w:val="center"/>
              <w:rPr>
                <w:rFonts w:ascii="Calibri" w:eastAsia="Calibri" w:hAnsi="Calibri" w:cs="Arial"/>
                <w:b/>
                <w:bCs/>
                <w:sz w:val="16"/>
                <w:szCs w:val="16"/>
              </w:rPr>
            </w:pPr>
            <w:r w:rsidRPr="00827FF8">
              <w:rPr>
                <w:rFonts w:ascii="Calibri" w:eastAsia="Calibri" w:hAnsi="Calibri" w:cs="Arial"/>
                <w:b/>
                <w:bCs/>
                <w:sz w:val="16"/>
                <w:szCs w:val="16"/>
              </w:rPr>
              <w:t>DEFINICIÓN</w:t>
            </w:r>
          </w:p>
        </w:tc>
        <w:tc>
          <w:tcPr>
            <w:tcW w:w="6706" w:type="dxa"/>
            <w:shd w:val="clear" w:color="auto" w:fill="auto"/>
          </w:tcPr>
          <w:p w:rsidR="00827FF8" w:rsidRPr="00827FF8" w:rsidRDefault="00827FF8" w:rsidP="00827FF8">
            <w:pPr>
              <w:rPr>
                <w:rFonts w:ascii="Calibri" w:eastAsia="Calibri" w:hAnsi="Calibri" w:cs="Arial"/>
                <w:sz w:val="16"/>
                <w:szCs w:val="16"/>
              </w:rPr>
            </w:pPr>
            <w:r w:rsidRPr="00827FF8">
              <w:rPr>
                <w:rFonts w:ascii="Calibri" w:eastAsia="Calibri" w:hAnsi="Calibri" w:cs="Arial"/>
                <w:sz w:val="16"/>
                <w:szCs w:val="16"/>
              </w:rPr>
              <w:t xml:space="preserve">BOMBA  DESTINADA EXCLUSIVAMENTE PARA NUTRICIÓN ENTERAL, ADECUADA A CUALQUIER UNIDAD DE CUIDADOS HOSPITALARIOS, DE MECANISMO DE BOMBEO PERISTÁLTICO LINEAL DE TRES DEDOS, CON CAPACIDAD DE USO INDIVIDUAL </w:t>
            </w:r>
          </w:p>
        </w:tc>
      </w:tr>
      <w:tr w:rsidR="00827FF8" w:rsidRPr="00827FF8" w:rsidTr="00827FF8">
        <w:trPr>
          <w:jc w:val="center"/>
        </w:trPr>
        <w:tc>
          <w:tcPr>
            <w:tcW w:w="1668" w:type="dxa"/>
            <w:shd w:val="clear" w:color="auto" w:fill="auto"/>
          </w:tcPr>
          <w:p w:rsidR="00827FF8" w:rsidRPr="00827FF8" w:rsidRDefault="00827FF8" w:rsidP="00827FF8">
            <w:pPr>
              <w:jc w:val="center"/>
              <w:rPr>
                <w:rFonts w:ascii="Calibri" w:eastAsia="Calibri" w:hAnsi="Calibri" w:cs="Arial"/>
                <w:b/>
                <w:bCs/>
                <w:sz w:val="16"/>
                <w:szCs w:val="16"/>
              </w:rPr>
            </w:pPr>
            <w:r w:rsidRPr="00827FF8">
              <w:rPr>
                <w:rFonts w:ascii="Calibri" w:eastAsia="Calibri" w:hAnsi="Calibri" w:cs="Arial"/>
                <w:b/>
                <w:bCs/>
                <w:sz w:val="16"/>
                <w:szCs w:val="16"/>
              </w:rPr>
              <w:t>1.</w:t>
            </w:r>
          </w:p>
        </w:tc>
        <w:tc>
          <w:tcPr>
            <w:tcW w:w="1710" w:type="dxa"/>
            <w:shd w:val="clear" w:color="auto" w:fill="auto"/>
          </w:tcPr>
          <w:p w:rsidR="00827FF8" w:rsidRPr="00827FF8" w:rsidRDefault="00827FF8" w:rsidP="00827FF8">
            <w:pPr>
              <w:rPr>
                <w:rFonts w:ascii="Calibri" w:eastAsia="Calibri" w:hAnsi="Calibri" w:cs="Arial"/>
                <w:b/>
                <w:sz w:val="16"/>
                <w:szCs w:val="16"/>
              </w:rPr>
            </w:pPr>
            <w:r w:rsidRPr="00827FF8">
              <w:rPr>
                <w:rFonts w:ascii="Calibri" w:eastAsia="Calibri" w:hAnsi="Calibri" w:cs="Arial"/>
                <w:b/>
                <w:sz w:val="16"/>
                <w:szCs w:val="16"/>
              </w:rPr>
              <w:t>DESCRIPCIÓN</w:t>
            </w:r>
          </w:p>
        </w:tc>
        <w:tc>
          <w:tcPr>
            <w:tcW w:w="6706" w:type="dxa"/>
            <w:shd w:val="clear" w:color="auto" w:fill="auto"/>
          </w:tcPr>
          <w:p w:rsidR="00827FF8" w:rsidRPr="00827FF8" w:rsidRDefault="00827FF8" w:rsidP="00827FF8">
            <w:pPr>
              <w:rPr>
                <w:rFonts w:ascii="Calibri" w:eastAsia="Calibri" w:hAnsi="Calibri" w:cs="Arial"/>
                <w:sz w:val="16"/>
                <w:szCs w:val="16"/>
              </w:rPr>
            </w:pPr>
          </w:p>
        </w:tc>
      </w:tr>
      <w:tr w:rsidR="00827FF8" w:rsidRPr="00827FF8" w:rsidTr="00827FF8">
        <w:trPr>
          <w:jc w:val="center"/>
        </w:trPr>
        <w:tc>
          <w:tcPr>
            <w:tcW w:w="1668" w:type="dxa"/>
            <w:shd w:val="clear" w:color="auto" w:fill="auto"/>
          </w:tcPr>
          <w:p w:rsidR="00827FF8" w:rsidRPr="00827FF8" w:rsidRDefault="00827FF8" w:rsidP="00827FF8">
            <w:pPr>
              <w:jc w:val="center"/>
              <w:rPr>
                <w:rFonts w:ascii="Calibri" w:eastAsia="Calibri" w:hAnsi="Calibri" w:cs="Arial"/>
                <w:b/>
                <w:bCs/>
                <w:sz w:val="16"/>
                <w:szCs w:val="16"/>
              </w:rPr>
            </w:pPr>
          </w:p>
        </w:tc>
        <w:tc>
          <w:tcPr>
            <w:tcW w:w="1710" w:type="dxa"/>
            <w:shd w:val="clear" w:color="auto" w:fill="auto"/>
          </w:tcPr>
          <w:p w:rsidR="00827FF8" w:rsidRPr="00827FF8" w:rsidRDefault="00827FF8" w:rsidP="00827FF8">
            <w:pPr>
              <w:rPr>
                <w:rFonts w:ascii="Calibri" w:eastAsia="Calibri" w:hAnsi="Calibri" w:cs="Arial"/>
                <w:sz w:val="16"/>
                <w:szCs w:val="16"/>
              </w:rPr>
            </w:pPr>
          </w:p>
        </w:tc>
        <w:tc>
          <w:tcPr>
            <w:tcW w:w="6706" w:type="dxa"/>
            <w:shd w:val="clear" w:color="auto" w:fill="auto"/>
          </w:tcPr>
          <w:p w:rsidR="00827FF8" w:rsidRPr="00827FF8" w:rsidRDefault="00827FF8" w:rsidP="00827FF8">
            <w:pPr>
              <w:numPr>
                <w:ilvl w:val="0"/>
                <w:numId w:val="32"/>
              </w:numPr>
              <w:rPr>
                <w:rFonts w:ascii="Calibri" w:eastAsia="Calibri" w:hAnsi="Calibri" w:cs="Arial"/>
                <w:vanish/>
                <w:sz w:val="16"/>
                <w:szCs w:val="16"/>
              </w:rPr>
            </w:pP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BOMBA DE UN CANAL CON MECANISMO DE BOMBEO PERISTÁLTICO LINEAL CONTROLADO POR UN SOFTWARE INTELIGENTE QUE ASEGURA UN FLUJO PRECISO Y CONSTANTE, CON SISTEMA DE FIJACIÓN UNIVERSAL TANTO VERTICAL COMO HORIZONTAL QUE PERMITA FIJAR LA BOMBA AL POSTE IV, SILLA DE RUEDAS, CAMA DE HOSPITAL.</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VELOCIDAD DE FLUJO: DE 1 A 600 ML / HR INCREMENTOS: 1 0 5 ML / HR</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 xml:space="preserve">LÍMITE DE VOLUMEN (SI ES PROGRAMADO) 1 A 5000 ML INCREMENTOS 1 A 10 ML </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DESVIACIÓN DE VELOCIDAD DE FLUJO: MÁXIMO 10 %</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 xml:space="preserve">SENSORES: </w:t>
            </w:r>
            <w:r w:rsidRPr="00827FF8">
              <w:rPr>
                <w:rFonts w:ascii="Calibri" w:eastAsia="Calibri" w:hAnsi="Calibri" w:cs="Arial"/>
                <w:b/>
                <w:sz w:val="16"/>
                <w:szCs w:val="16"/>
              </w:rPr>
              <w:t>SENSOR DE IDENTIFICACIÓN ÓPTICO</w:t>
            </w:r>
            <w:r w:rsidRPr="00827FF8">
              <w:rPr>
                <w:rFonts w:ascii="Calibri" w:eastAsia="Calibri" w:hAnsi="Calibri" w:cs="Arial"/>
                <w:sz w:val="16"/>
                <w:szCs w:val="16"/>
              </w:rPr>
              <w:t xml:space="preserve">; QUE IDENTIFICA EL BROCHE O CLAMP DE SEGURIDAD DEL EQUIPO, </w:t>
            </w:r>
            <w:r w:rsidRPr="00827FF8">
              <w:rPr>
                <w:rFonts w:ascii="Calibri" w:eastAsia="Calibri" w:hAnsi="Calibri" w:cs="Arial"/>
                <w:b/>
                <w:sz w:val="16"/>
                <w:szCs w:val="16"/>
              </w:rPr>
              <w:t>SENSOR DE OCLUSIÓN</w:t>
            </w:r>
            <w:r w:rsidRPr="00827FF8">
              <w:rPr>
                <w:rFonts w:ascii="Calibri" w:eastAsia="Calibri" w:hAnsi="Calibri" w:cs="Arial"/>
                <w:sz w:val="16"/>
                <w:szCs w:val="16"/>
              </w:rPr>
              <w:t xml:space="preserve">; QUE DETECTE LAS OCLUSIONES EN LA LÍNEA DEL EQUIPO DE ADMINISTRACIÓN YA SEA POR ALIMENTO O ESTAR RETORCIDO, </w:t>
            </w:r>
            <w:r w:rsidRPr="00827FF8">
              <w:rPr>
                <w:rFonts w:ascii="Calibri" w:eastAsia="Calibri" w:hAnsi="Calibri" w:cs="Arial"/>
                <w:b/>
                <w:sz w:val="16"/>
                <w:szCs w:val="16"/>
              </w:rPr>
              <w:t>SENSOR DE LÍNEA VACÍA</w:t>
            </w:r>
            <w:r w:rsidRPr="00827FF8">
              <w:rPr>
                <w:rFonts w:ascii="Calibri" w:eastAsia="Calibri" w:hAnsi="Calibri" w:cs="Arial"/>
                <w:sz w:val="16"/>
                <w:szCs w:val="16"/>
              </w:rPr>
              <w:t xml:space="preserve">; QUE DETECTA LA PRESENCIA DE AIRE EN LA LÍNEA POR CONTENEDOR VACÍO O POR BURBUJAS DE AIRE </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 xml:space="preserve">ALARMAS (ACÚSTICAS Y VISUALES): </w:t>
            </w:r>
            <w:r w:rsidRPr="00827FF8">
              <w:rPr>
                <w:rFonts w:ascii="Calibri" w:eastAsia="Calibri" w:hAnsi="Calibri" w:cs="Arial"/>
                <w:b/>
                <w:sz w:val="16"/>
                <w:szCs w:val="16"/>
              </w:rPr>
              <w:t>CONTROL DE LA ADMINISTRACIÓN</w:t>
            </w:r>
            <w:r w:rsidRPr="00827FF8">
              <w:rPr>
                <w:rFonts w:ascii="Calibri" w:eastAsia="Calibri" w:hAnsi="Calibri" w:cs="Arial"/>
                <w:sz w:val="16"/>
                <w:szCs w:val="16"/>
              </w:rPr>
              <w:t xml:space="preserve">; DETECTA LA CORRECTA COLOCACIÓN DEL EQUIPO DE ADMINISTRACIÓN, LÍMITE DE VOLUMEN ALCANZADO, CONTENEDOR VACÍO, AIRE EN LA LÍNEA, OCLUSIÓN HACIA LA BOMBA Y HACIA EL PACIENTE, DESCONEXIÓN DE LA LÍNEA DEL EQUIPO DE ADMINISTRACIÓN, FIN DE LA PAUSA, PUERTA ABIERTA, VELOCIDAD DE MOTOR FUERA DE CONTROL, </w:t>
            </w:r>
            <w:r w:rsidRPr="00827FF8">
              <w:rPr>
                <w:rFonts w:ascii="Calibri" w:eastAsia="Calibri" w:hAnsi="Calibri" w:cs="Arial"/>
                <w:b/>
                <w:sz w:val="16"/>
                <w:szCs w:val="16"/>
              </w:rPr>
              <w:t>CONTROL DEL APARATO</w:t>
            </w:r>
            <w:r w:rsidRPr="00827FF8">
              <w:rPr>
                <w:rFonts w:ascii="Calibri" w:eastAsia="Calibri" w:hAnsi="Calibri" w:cs="Arial"/>
                <w:sz w:val="16"/>
                <w:szCs w:val="16"/>
              </w:rPr>
              <w:t>; BATERÍA BAJA, FALLO DE CONEXIÓN, FALLO DEL MECANISMO DE LA BOMBA, PROBLEMA TÉCNICO.</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PROTECCIÓN DE FLUJO LIBRE: EL BROCHE CLAMP DE SEGURIDAD DEL EQUIPO ASEGURA LA CORRECTA COLOCACIÓN DEL MISMO, IMPIDE EL FLUJO LIBRE CUANDO LA BOMBA SE ABRE.</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 xml:space="preserve">TECLADO DE CEBADO AUTOMÁTICO: FACILITA EL LLENADO DEL EQUIPO DE ADMINISTRACIÓN </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 xml:space="preserve">BLOQUE DE TECLADO ACTIVABLE PARA EVITAR CAMBIOS INDESEADOS </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CONEXIÓN DE LLAMADO A ENFERMERA CON POSIBILIDAD DE CONECTAR EL SERVICIO DE LLAMADO A ENFERMERÍA</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PESO: 480 GRAMOS, SOPORTE DE LA BOMBA 450 GRAMOS</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DIMENSIONES: 128 X 114 X 43 MM, 146 X 162 X 115 MM</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SISTEMA DE EMPUJE: CON SISTEMA DE EMPUJE PERISTÁLTICO LINEAL</w:t>
            </w:r>
          </w:p>
          <w:p w:rsidR="00827FF8" w:rsidRPr="00827FF8" w:rsidRDefault="00827FF8" w:rsidP="00827FF8">
            <w:pPr>
              <w:numPr>
                <w:ilvl w:val="1"/>
                <w:numId w:val="32"/>
              </w:numPr>
              <w:rPr>
                <w:rFonts w:ascii="Calibri" w:eastAsia="Calibri" w:hAnsi="Calibri" w:cs="Arial"/>
                <w:sz w:val="16"/>
                <w:szCs w:val="16"/>
              </w:rPr>
            </w:pPr>
            <w:r w:rsidRPr="00827FF8">
              <w:rPr>
                <w:rFonts w:ascii="Calibri" w:eastAsia="Calibri" w:hAnsi="Calibri" w:cs="Arial"/>
                <w:sz w:val="16"/>
                <w:szCs w:val="16"/>
              </w:rPr>
              <w:t xml:space="preserve">SUMINISTRO ELÉCTRICO: </w:t>
            </w:r>
            <w:r w:rsidRPr="00827FF8">
              <w:rPr>
                <w:rFonts w:ascii="Calibri" w:eastAsia="Calibri" w:hAnsi="Calibri" w:cs="Arial"/>
                <w:b/>
                <w:sz w:val="16"/>
                <w:szCs w:val="16"/>
              </w:rPr>
              <w:t>CORRIENTE ELÉCTRICA</w:t>
            </w:r>
            <w:r w:rsidRPr="00827FF8">
              <w:rPr>
                <w:rFonts w:ascii="Calibri" w:eastAsia="Calibri" w:hAnsi="Calibri" w:cs="Arial"/>
                <w:sz w:val="16"/>
                <w:szCs w:val="16"/>
              </w:rPr>
              <w:t xml:space="preserve">; 100-230 V + 10 % / 50-60 HZ 10 VA, </w:t>
            </w:r>
            <w:r w:rsidRPr="00827FF8">
              <w:rPr>
                <w:rFonts w:ascii="Calibri" w:eastAsia="Calibri" w:hAnsi="Calibri" w:cs="Arial"/>
                <w:b/>
                <w:sz w:val="16"/>
                <w:szCs w:val="16"/>
              </w:rPr>
              <w:t>TIPO DE BATERÍA</w:t>
            </w:r>
            <w:r w:rsidRPr="00827FF8">
              <w:rPr>
                <w:rFonts w:ascii="Calibri" w:eastAsia="Calibri" w:hAnsi="Calibri" w:cs="Arial"/>
                <w:sz w:val="16"/>
                <w:szCs w:val="16"/>
              </w:rPr>
              <w:t xml:space="preserve">; </w:t>
            </w:r>
            <w:proofErr w:type="spellStart"/>
            <w:r w:rsidRPr="00827FF8">
              <w:rPr>
                <w:rFonts w:ascii="Calibri" w:eastAsia="Calibri" w:hAnsi="Calibri" w:cs="Arial"/>
                <w:sz w:val="16"/>
                <w:szCs w:val="16"/>
              </w:rPr>
              <w:t>NiMH</w:t>
            </w:r>
            <w:proofErr w:type="spellEnd"/>
            <w:r w:rsidRPr="00827FF8">
              <w:rPr>
                <w:rFonts w:ascii="Calibri" w:eastAsia="Calibri" w:hAnsi="Calibri" w:cs="Arial"/>
                <w:sz w:val="16"/>
                <w:szCs w:val="16"/>
              </w:rPr>
              <w:t xml:space="preserve"> 4.8 V 1.2 Ah (HIDRURO NIQUEL METAL), </w:t>
            </w:r>
            <w:r w:rsidRPr="00827FF8">
              <w:rPr>
                <w:rFonts w:ascii="Calibri" w:eastAsia="Calibri" w:hAnsi="Calibri" w:cs="Arial"/>
                <w:b/>
                <w:sz w:val="16"/>
                <w:szCs w:val="16"/>
              </w:rPr>
              <w:t>DURACIÓN DE LA BATERÍA</w:t>
            </w:r>
            <w:r w:rsidRPr="00827FF8">
              <w:rPr>
                <w:rFonts w:ascii="Calibri" w:eastAsia="Calibri" w:hAnsi="Calibri" w:cs="Arial"/>
                <w:sz w:val="16"/>
                <w:szCs w:val="16"/>
              </w:rPr>
              <w:t xml:space="preserve">; 24 HORAS A 125 ML X HORA, </w:t>
            </w:r>
            <w:r w:rsidRPr="00827FF8">
              <w:rPr>
                <w:rFonts w:ascii="Calibri" w:eastAsia="Calibri" w:hAnsi="Calibri" w:cs="Arial"/>
                <w:b/>
                <w:sz w:val="16"/>
                <w:szCs w:val="16"/>
              </w:rPr>
              <w:t>salida del soporte de la bomba</w:t>
            </w:r>
            <w:r w:rsidRPr="00827FF8">
              <w:rPr>
                <w:rFonts w:ascii="Calibri" w:eastAsia="Calibri" w:hAnsi="Calibri" w:cs="Arial"/>
                <w:sz w:val="16"/>
                <w:szCs w:val="16"/>
              </w:rPr>
              <w:t xml:space="preserve">; 7.75 V-800 </w:t>
            </w:r>
            <w:proofErr w:type="spellStart"/>
            <w:r w:rsidRPr="00827FF8">
              <w:rPr>
                <w:rFonts w:ascii="Calibri" w:eastAsia="Calibri" w:hAnsi="Calibri" w:cs="Arial"/>
                <w:sz w:val="16"/>
                <w:szCs w:val="16"/>
              </w:rPr>
              <w:t>mA</w:t>
            </w:r>
            <w:proofErr w:type="spellEnd"/>
          </w:p>
          <w:p w:rsidR="00827FF8" w:rsidRPr="00827FF8" w:rsidRDefault="00827FF8" w:rsidP="00827FF8">
            <w:pPr>
              <w:ind w:left="851"/>
              <w:rPr>
                <w:rFonts w:ascii="Calibri" w:eastAsia="Calibri" w:hAnsi="Calibri" w:cs="Arial"/>
                <w:sz w:val="16"/>
                <w:szCs w:val="16"/>
              </w:rPr>
            </w:pPr>
          </w:p>
          <w:p w:rsidR="00827FF8" w:rsidRPr="00827FF8" w:rsidRDefault="00827FF8" w:rsidP="00827FF8">
            <w:pPr>
              <w:rPr>
                <w:rFonts w:ascii="Calibri" w:eastAsia="Calibri" w:hAnsi="Calibri" w:cs="Arial"/>
                <w:sz w:val="16"/>
                <w:szCs w:val="16"/>
              </w:rPr>
            </w:pPr>
          </w:p>
        </w:tc>
      </w:tr>
      <w:tr w:rsidR="00827FF8" w:rsidRPr="00827FF8" w:rsidTr="00827FF8">
        <w:trPr>
          <w:jc w:val="center"/>
        </w:trPr>
        <w:tc>
          <w:tcPr>
            <w:tcW w:w="1668" w:type="dxa"/>
            <w:shd w:val="clear" w:color="auto" w:fill="auto"/>
          </w:tcPr>
          <w:p w:rsidR="00827FF8" w:rsidRPr="00827FF8" w:rsidRDefault="00827FF8" w:rsidP="00827FF8">
            <w:pPr>
              <w:jc w:val="center"/>
              <w:rPr>
                <w:rFonts w:ascii="Calibri" w:eastAsia="Calibri" w:hAnsi="Calibri" w:cs="Arial"/>
                <w:b/>
                <w:bCs/>
                <w:sz w:val="16"/>
                <w:szCs w:val="16"/>
              </w:rPr>
            </w:pPr>
            <w:r w:rsidRPr="00827FF8">
              <w:rPr>
                <w:rFonts w:ascii="Calibri" w:eastAsia="Calibri" w:hAnsi="Calibri" w:cs="Arial"/>
                <w:b/>
                <w:bCs/>
                <w:sz w:val="16"/>
                <w:szCs w:val="16"/>
              </w:rPr>
              <w:t>2.</w:t>
            </w:r>
          </w:p>
        </w:tc>
        <w:tc>
          <w:tcPr>
            <w:tcW w:w="1710" w:type="dxa"/>
            <w:shd w:val="clear" w:color="auto" w:fill="auto"/>
          </w:tcPr>
          <w:p w:rsidR="00827FF8" w:rsidRPr="00827FF8" w:rsidRDefault="00827FF8" w:rsidP="00827FF8">
            <w:pPr>
              <w:jc w:val="both"/>
              <w:rPr>
                <w:rFonts w:ascii="Calibri" w:eastAsia="Calibri" w:hAnsi="Calibri" w:cs="Arial"/>
                <w:b/>
                <w:sz w:val="16"/>
                <w:szCs w:val="16"/>
              </w:rPr>
            </w:pPr>
            <w:r w:rsidRPr="00827FF8">
              <w:rPr>
                <w:rFonts w:ascii="Calibri" w:eastAsia="Calibri" w:hAnsi="Calibri" w:cs="Arial"/>
                <w:b/>
                <w:sz w:val="16"/>
                <w:szCs w:val="16"/>
              </w:rPr>
              <w:t>NORMAS Y ESTANDARES</w:t>
            </w:r>
          </w:p>
          <w:p w:rsidR="00827FF8" w:rsidRPr="00827FF8" w:rsidRDefault="00827FF8" w:rsidP="00827FF8">
            <w:pPr>
              <w:rPr>
                <w:rFonts w:ascii="Calibri" w:eastAsia="Calibri" w:hAnsi="Calibri" w:cs="Arial"/>
                <w:sz w:val="16"/>
                <w:szCs w:val="16"/>
              </w:rPr>
            </w:pPr>
          </w:p>
        </w:tc>
        <w:tc>
          <w:tcPr>
            <w:tcW w:w="6706" w:type="dxa"/>
            <w:shd w:val="clear" w:color="auto" w:fill="auto"/>
          </w:tcPr>
          <w:p w:rsidR="00827FF8" w:rsidRPr="00827FF8" w:rsidRDefault="00827FF8" w:rsidP="00827FF8">
            <w:pPr>
              <w:widowControl w:val="0"/>
              <w:numPr>
                <w:ilvl w:val="0"/>
                <w:numId w:val="33"/>
              </w:numPr>
              <w:overflowPunct w:val="0"/>
              <w:autoSpaceDE w:val="0"/>
              <w:autoSpaceDN w:val="0"/>
              <w:adjustRightInd w:val="0"/>
              <w:textAlignment w:val="baseline"/>
              <w:rPr>
                <w:rFonts w:ascii="Calibri" w:eastAsia="Calibri" w:hAnsi="Calibri" w:cs="Arial"/>
                <w:vanish/>
                <w:color w:val="000000"/>
                <w:sz w:val="16"/>
                <w:szCs w:val="16"/>
                <w:lang w:val="es-ES" w:eastAsia="es-ES"/>
              </w:rPr>
            </w:pPr>
          </w:p>
          <w:p w:rsidR="00827FF8" w:rsidRPr="00827FF8" w:rsidRDefault="00827FF8" w:rsidP="00827FF8">
            <w:pPr>
              <w:widowControl w:val="0"/>
              <w:numPr>
                <w:ilvl w:val="0"/>
                <w:numId w:val="33"/>
              </w:numPr>
              <w:overflowPunct w:val="0"/>
              <w:autoSpaceDE w:val="0"/>
              <w:autoSpaceDN w:val="0"/>
              <w:adjustRightInd w:val="0"/>
              <w:textAlignment w:val="baseline"/>
              <w:rPr>
                <w:rFonts w:ascii="Calibri" w:eastAsia="Calibri" w:hAnsi="Calibri" w:cs="Arial"/>
                <w:vanish/>
                <w:color w:val="000000"/>
                <w:sz w:val="16"/>
                <w:szCs w:val="16"/>
                <w:lang w:val="es-ES" w:eastAsia="es-ES"/>
              </w:rPr>
            </w:pPr>
          </w:p>
          <w:p w:rsidR="00827FF8" w:rsidRPr="00827FF8" w:rsidRDefault="00827FF8" w:rsidP="00827FF8">
            <w:pPr>
              <w:widowControl w:val="0"/>
              <w:numPr>
                <w:ilvl w:val="1"/>
                <w:numId w:val="33"/>
              </w:numPr>
              <w:overflowPunct w:val="0"/>
              <w:autoSpaceDE w:val="0"/>
              <w:autoSpaceDN w:val="0"/>
              <w:adjustRightInd w:val="0"/>
              <w:textAlignment w:val="baseline"/>
              <w:rPr>
                <w:rFonts w:ascii="Calibri" w:eastAsia="Calibri" w:hAnsi="Calibri" w:cs="Arial"/>
                <w:color w:val="000000"/>
                <w:sz w:val="16"/>
                <w:szCs w:val="16"/>
              </w:rPr>
            </w:pPr>
            <w:r w:rsidRPr="00827FF8">
              <w:rPr>
                <w:rFonts w:ascii="Calibri" w:eastAsia="Calibri" w:hAnsi="Calibri" w:cs="Arial"/>
                <w:color w:val="000000"/>
                <w:sz w:val="16"/>
                <w:szCs w:val="16"/>
              </w:rPr>
              <w:t xml:space="preserve">CONFORMIDAD CON EUROPEAN MEDICAL DEVICE DIRECTIVE CEO459 </w:t>
            </w:r>
          </w:p>
          <w:p w:rsidR="00827FF8" w:rsidRPr="00827FF8" w:rsidRDefault="00827FF8" w:rsidP="00827FF8">
            <w:pPr>
              <w:widowControl w:val="0"/>
              <w:numPr>
                <w:ilvl w:val="1"/>
                <w:numId w:val="33"/>
              </w:numPr>
              <w:overflowPunct w:val="0"/>
              <w:autoSpaceDE w:val="0"/>
              <w:autoSpaceDN w:val="0"/>
              <w:adjustRightInd w:val="0"/>
              <w:textAlignment w:val="baseline"/>
              <w:rPr>
                <w:rFonts w:ascii="Calibri" w:eastAsia="Calibri" w:hAnsi="Calibri" w:cs="Arial"/>
                <w:color w:val="000000"/>
                <w:sz w:val="16"/>
                <w:szCs w:val="16"/>
              </w:rPr>
            </w:pPr>
            <w:r w:rsidRPr="00827FF8">
              <w:rPr>
                <w:rFonts w:ascii="Calibri" w:eastAsia="Calibri" w:hAnsi="Calibri" w:cs="Arial"/>
                <w:color w:val="000000"/>
                <w:sz w:val="16"/>
                <w:szCs w:val="16"/>
              </w:rPr>
              <w:t>CUMPLIENDO CON EN60601-1-2 Y EN60601-2-24, PROTECCIÓN CONTRA SALPICADURAS DE LÍQUIDOS: IP31, IP34</w:t>
            </w:r>
          </w:p>
          <w:p w:rsidR="00827FF8" w:rsidRPr="00827FF8" w:rsidRDefault="00827FF8" w:rsidP="00827FF8">
            <w:pPr>
              <w:widowControl w:val="0"/>
              <w:numPr>
                <w:ilvl w:val="1"/>
                <w:numId w:val="33"/>
              </w:numPr>
              <w:overflowPunct w:val="0"/>
              <w:autoSpaceDE w:val="0"/>
              <w:autoSpaceDN w:val="0"/>
              <w:adjustRightInd w:val="0"/>
              <w:textAlignment w:val="baseline"/>
              <w:rPr>
                <w:rFonts w:ascii="Calibri" w:eastAsia="Calibri" w:hAnsi="Calibri" w:cs="Arial"/>
                <w:color w:val="000000"/>
                <w:sz w:val="16"/>
                <w:szCs w:val="16"/>
              </w:rPr>
            </w:pPr>
            <w:r w:rsidRPr="00827FF8">
              <w:rPr>
                <w:rFonts w:ascii="Calibri" w:eastAsia="Calibri" w:hAnsi="Calibri" w:cs="Arial"/>
                <w:color w:val="000000"/>
                <w:sz w:val="16"/>
                <w:szCs w:val="16"/>
              </w:rPr>
              <w:t>PROTECCIÓN CONTRA FUGAS DE CORRIENTE: RESISTENTE A DESFIBRILACIÓN TIPO BF. PROTECCIÓN CONTRA SHOCK ELÉCTRICO: CLASE II.</w:t>
            </w:r>
          </w:p>
          <w:p w:rsidR="00827FF8" w:rsidRPr="00827FF8" w:rsidRDefault="00827FF8" w:rsidP="00827FF8">
            <w:pPr>
              <w:widowControl w:val="0"/>
              <w:numPr>
                <w:ilvl w:val="1"/>
                <w:numId w:val="33"/>
              </w:numPr>
              <w:overflowPunct w:val="0"/>
              <w:autoSpaceDE w:val="0"/>
              <w:autoSpaceDN w:val="0"/>
              <w:adjustRightInd w:val="0"/>
              <w:textAlignment w:val="baseline"/>
              <w:rPr>
                <w:rFonts w:ascii="Calibri" w:eastAsia="Calibri" w:hAnsi="Calibri" w:cs="Arial"/>
                <w:color w:val="000000"/>
                <w:sz w:val="16"/>
                <w:szCs w:val="16"/>
              </w:rPr>
            </w:pPr>
            <w:r w:rsidRPr="00827FF8">
              <w:rPr>
                <w:rFonts w:ascii="Calibri" w:eastAsia="Calibri" w:hAnsi="Calibri" w:cs="Arial"/>
                <w:color w:val="000000"/>
                <w:sz w:val="16"/>
                <w:szCs w:val="16"/>
              </w:rPr>
              <w:t>ISO 9000</w:t>
            </w:r>
          </w:p>
          <w:p w:rsidR="00827FF8" w:rsidRPr="00827FF8" w:rsidRDefault="00827FF8" w:rsidP="00827FF8">
            <w:pPr>
              <w:widowControl w:val="0"/>
              <w:overflowPunct w:val="0"/>
              <w:autoSpaceDE w:val="0"/>
              <w:autoSpaceDN w:val="0"/>
              <w:adjustRightInd w:val="0"/>
              <w:jc w:val="both"/>
              <w:textAlignment w:val="baseline"/>
              <w:rPr>
                <w:rFonts w:ascii="Calibri" w:eastAsia="Calibri" w:hAnsi="Calibri" w:cs="Arial"/>
                <w:color w:val="000000"/>
                <w:sz w:val="16"/>
                <w:szCs w:val="16"/>
              </w:rPr>
            </w:pPr>
          </w:p>
        </w:tc>
      </w:tr>
      <w:tr w:rsidR="00827FF8" w:rsidRPr="00827FF8" w:rsidTr="00827FF8">
        <w:trPr>
          <w:jc w:val="center"/>
        </w:trPr>
        <w:tc>
          <w:tcPr>
            <w:tcW w:w="1668" w:type="dxa"/>
            <w:shd w:val="clear" w:color="auto" w:fill="auto"/>
          </w:tcPr>
          <w:p w:rsidR="00827FF8" w:rsidRPr="00827FF8" w:rsidRDefault="00827FF8" w:rsidP="00827FF8">
            <w:pPr>
              <w:jc w:val="center"/>
              <w:rPr>
                <w:rFonts w:ascii="Calibri" w:eastAsia="Calibri" w:hAnsi="Calibri" w:cs="Arial"/>
                <w:b/>
                <w:bCs/>
                <w:sz w:val="16"/>
                <w:szCs w:val="16"/>
              </w:rPr>
            </w:pPr>
            <w:r w:rsidRPr="00827FF8">
              <w:rPr>
                <w:rFonts w:ascii="Calibri" w:eastAsia="Calibri" w:hAnsi="Calibri" w:cs="Arial"/>
                <w:b/>
                <w:bCs/>
                <w:sz w:val="16"/>
                <w:szCs w:val="16"/>
              </w:rPr>
              <w:t>3.</w:t>
            </w:r>
          </w:p>
        </w:tc>
        <w:tc>
          <w:tcPr>
            <w:tcW w:w="1710" w:type="dxa"/>
            <w:shd w:val="clear" w:color="auto" w:fill="auto"/>
          </w:tcPr>
          <w:p w:rsidR="00827FF8" w:rsidRPr="00827FF8" w:rsidRDefault="00827FF8" w:rsidP="00827FF8">
            <w:pPr>
              <w:jc w:val="both"/>
              <w:rPr>
                <w:rFonts w:ascii="Calibri" w:eastAsia="Calibri" w:hAnsi="Calibri" w:cs="Arial"/>
                <w:b/>
                <w:sz w:val="16"/>
                <w:szCs w:val="16"/>
              </w:rPr>
            </w:pPr>
            <w:r w:rsidRPr="00827FF8">
              <w:rPr>
                <w:rFonts w:ascii="Calibri" w:eastAsia="Calibri" w:hAnsi="Calibri" w:cs="Arial"/>
                <w:b/>
                <w:sz w:val="16"/>
                <w:szCs w:val="16"/>
              </w:rPr>
              <w:t>REFACCIONES</w:t>
            </w:r>
          </w:p>
        </w:tc>
        <w:tc>
          <w:tcPr>
            <w:tcW w:w="6706" w:type="dxa"/>
            <w:shd w:val="clear" w:color="auto" w:fill="auto"/>
          </w:tcPr>
          <w:p w:rsidR="00827FF8" w:rsidRPr="00827FF8" w:rsidRDefault="00827FF8" w:rsidP="00827FF8">
            <w:pPr>
              <w:widowControl w:val="0"/>
              <w:overflowPunct w:val="0"/>
              <w:autoSpaceDE w:val="0"/>
              <w:autoSpaceDN w:val="0"/>
              <w:adjustRightInd w:val="0"/>
              <w:textAlignment w:val="baseline"/>
              <w:rPr>
                <w:rFonts w:ascii="Calibri" w:eastAsia="Calibri" w:hAnsi="Calibri" w:cs="Arial"/>
                <w:vanish/>
                <w:color w:val="000000"/>
                <w:sz w:val="16"/>
                <w:szCs w:val="16"/>
              </w:rPr>
            </w:pPr>
          </w:p>
          <w:p w:rsidR="00827FF8" w:rsidRPr="00827FF8" w:rsidRDefault="00827FF8" w:rsidP="00827FF8">
            <w:pPr>
              <w:widowControl w:val="0"/>
              <w:numPr>
                <w:ilvl w:val="1"/>
                <w:numId w:val="34"/>
              </w:numPr>
              <w:overflowPunct w:val="0"/>
              <w:autoSpaceDE w:val="0"/>
              <w:autoSpaceDN w:val="0"/>
              <w:adjustRightInd w:val="0"/>
              <w:textAlignment w:val="baseline"/>
              <w:rPr>
                <w:rFonts w:ascii="Calibri" w:eastAsia="Calibri" w:hAnsi="Calibri" w:cs="Arial"/>
                <w:color w:val="000000"/>
                <w:sz w:val="16"/>
                <w:szCs w:val="16"/>
              </w:rPr>
            </w:pPr>
            <w:r w:rsidRPr="00827FF8">
              <w:rPr>
                <w:rFonts w:ascii="Calibri" w:eastAsia="Calibri" w:hAnsi="Calibri" w:cs="Arial"/>
                <w:color w:val="000000"/>
                <w:sz w:val="16"/>
                <w:szCs w:val="16"/>
              </w:rPr>
              <w:t>SEGÚN MARCA Y MODELO</w:t>
            </w:r>
          </w:p>
          <w:p w:rsidR="00827FF8" w:rsidRPr="00827FF8" w:rsidRDefault="00827FF8" w:rsidP="00827FF8">
            <w:pPr>
              <w:widowControl w:val="0"/>
              <w:overflowPunct w:val="0"/>
              <w:autoSpaceDE w:val="0"/>
              <w:autoSpaceDN w:val="0"/>
              <w:adjustRightInd w:val="0"/>
              <w:jc w:val="both"/>
              <w:textAlignment w:val="baseline"/>
              <w:rPr>
                <w:rFonts w:ascii="Calibri" w:eastAsia="Calibri" w:hAnsi="Calibri" w:cs="Arial"/>
                <w:color w:val="000000"/>
                <w:sz w:val="16"/>
                <w:szCs w:val="16"/>
              </w:rPr>
            </w:pPr>
          </w:p>
        </w:tc>
      </w:tr>
      <w:tr w:rsidR="00827FF8" w:rsidRPr="00827FF8" w:rsidTr="00827FF8">
        <w:trPr>
          <w:jc w:val="center"/>
        </w:trPr>
        <w:tc>
          <w:tcPr>
            <w:tcW w:w="1668" w:type="dxa"/>
            <w:shd w:val="clear" w:color="auto" w:fill="auto"/>
          </w:tcPr>
          <w:p w:rsidR="00827FF8" w:rsidRPr="00827FF8" w:rsidRDefault="00827FF8" w:rsidP="00827FF8">
            <w:pPr>
              <w:jc w:val="center"/>
              <w:rPr>
                <w:rFonts w:ascii="Calibri" w:eastAsia="Calibri" w:hAnsi="Calibri" w:cs="Arial"/>
                <w:b/>
                <w:bCs/>
                <w:sz w:val="16"/>
                <w:szCs w:val="16"/>
              </w:rPr>
            </w:pPr>
            <w:r w:rsidRPr="00827FF8">
              <w:rPr>
                <w:rFonts w:ascii="Calibri" w:eastAsia="Calibri" w:hAnsi="Calibri" w:cs="Arial"/>
                <w:b/>
                <w:bCs/>
                <w:sz w:val="16"/>
                <w:szCs w:val="16"/>
              </w:rPr>
              <w:t>4.</w:t>
            </w:r>
          </w:p>
        </w:tc>
        <w:tc>
          <w:tcPr>
            <w:tcW w:w="1710" w:type="dxa"/>
            <w:shd w:val="clear" w:color="auto" w:fill="auto"/>
          </w:tcPr>
          <w:p w:rsidR="00827FF8" w:rsidRPr="00827FF8" w:rsidRDefault="00827FF8" w:rsidP="00827FF8">
            <w:pPr>
              <w:jc w:val="both"/>
              <w:rPr>
                <w:rFonts w:ascii="Calibri" w:eastAsia="Calibri" w:hAnsi="Calibri" w:cs="Arial"/>
                <w:b/>
                <w:sz w:val="16"/>
                <w:szCs w:val="16"/>
              </w:rPr>
            </w:pPr>
            <w:r w:rsidRPr="00827FF8">
              <w:rPr>
                <w:rFonts w:ascii="Calibri" w:eastAsia="Calibri" w:hAnsi="Calibri" w:cs="Arial"/>
                <w:b/>
                <w:sz w:val="16"/>
                <w:szCs w:val="16"/>
              </w:rPr>
              <w:t>OPERACIÓN</w:t>
            </w:r>
          </w:p>
        </w:tc>
        <w:tc>
          <w:tcPr>
            <w:tcW w:w="6706" w:type="dxa"/>
            <w:shd w:val="clear" w:color="auto" w:fill="auto"/>
          </w:tcPr>
          <w:p w:rsidR="00827FF8" w:rsidRPr="00827FF8" w:rsidRDefault="00827FF8" w:rsidP="00827FF8">
            <w:pPr>
              <w:widowControl w:val="0"/>
              <w:overflowPunct w:val="0"/>
              <w:autoSpaceDE w:val="0"/>
              <w:autoSpaceDN w:val="0"/>
              <w:adjustRightInd w:val="0"/>
              <w:textAlignment w:val="baseline"/>
              <w:rPr>
                <w:rFonts w:ascii="Calibri" w:eastAsia="Calibri" w:hAnsi="Calibri" w:cs="Arial"/>
                <w:vanish/>
                <w:color w:val="000000"/>
                <w:sz w:val="16"/>
                <w:szCs w:val="16"/>
              </w:rPr>
            </w:pPr>
          </w:p>
          <w:p w:rsidR="00827FF8" w:rsidRPr="00827FF8" w:rsidRDefault="00827FF8" w:rsidP="00827FF8">
            <w:pPr>
              <w:widowControl w:val="0"/>
              <w:numPr>
                <w:ilvl w:val="1"/>
                <w:numId w:val="35"/>
              </w:numPr>
              <w:overflowPunct w:val="0"/>
              <w:autoSpaceDE w:val="0"/>
              <w:autoSpaceDN w:val="0"/>
              <w:adjustRightInd w:val="0"/>
              <w:ind w:hanging="89"/>
              <w:textAlignment w:val="baseline"/>
              <w:rPr>
                <w:rFonts w:ascii="Calibri" w:eastAsia="Calibri" w:hAnsi="Calibri" w:cs="Arial"/>
                <w:color w:val="000000"/>
                <w:sz w:val="16"/>
                <w:szCs w:val="16"/>
              </w:rPr>
            </w:pPr>
            <w:r w:rsidRPr="00827FF8">
              <w:rPr>
                <w:rFonts w:ascii="Calibri" w:eastAsia="Calibri" w:hAnsi="Calibri" w:cs="Arial"/>
                <w:color w:val="000000"/>
                <w:sz w:val="16"/>
                <w:szCs w:val="16"/>
              </w:rPr>
              <w:t>POR PERSONAL PREVIAMENTE CAPACITADO POR EL PROVEEDOR Y DE ACUERDO A LAS INSTRUCCIONES DESCRITAS EN EL MANUAL DE OPERACIÓN.</w:t>
            </w:r>
          </w:p>
          <w:p w:rsidR="00827FF8" w:rsidRPr="00827FF8" w:rsidRDefault="00827FF8" w:rsidP="00827FF8">
            <w:pPr>
              <w:widowControl w:val="0"/>
              <w:overflowPunct w:val="0"/>
              <w:autoSpaceDE w:val="0"/>
              <w:autoSpaceDN w:val="0"/>
              <w:adjustRightInd w:val="0"/>
              <w:jc w:val="both"/>
              <w:textAlignment w:val="baseline"/>
              <w:rPr>
                <w:rFonts w:ascii="Calibri" w:eastAsia="Calibri" w:hAnsi="Calibri" w:cs="Arial"/>
                <w:color w:val="000000"/>
                <w:sz w:val="16"/>
                <w:szCs w:val="16"/>
              </w:rPr>
            </w:pPr>
          </w:p>
        </w:tc>
      </w:tr>
    </w:tbl>
    <w:p w:rsidR="00827FF8" w:rsidRPr="00827FF8" w:rsidRDefault="00827FF8" w:rsidP="00827FF8">
      <w:pPr>
        <w:spacing w:line="276" w:lineRule="auto"/>
        <w:jc w:val="both"/>
        <w:rPr>
          <w:rFonts w:ascii="Calibri" w:eastAsia="Times New Roman" w:hAnsi="Calibri"/>
          <w:sz w:val="18"/>
          <w:szCs w:val="18"/>
          <w:lang w:val="es-ES" w:eastAsia="es-ES"/>
        </w:rPr>
      </w:pPr>
    </w:p>
    <w:p w:rsidR="00827FF8" w:rsidRPr="00827FF8" w:rsidRDefault="00827FF8" w:rsidP="00827FF8">
      <w:pPr>
        <w:ind w:left="284" w:hanging="284"/>
        <w:rPr>
          <w:rFonts w:ascii="Calibri" w:eastAsia="Times New Roman" w:hAnsi="Calibri" w:cs="Calibri"/>
          <w:b/>
          <w:sz w:val="18"/>
          <w:szCs w:val="18"/>
        </w:rPr>
      </w:pPr>
      <w:r w:rsidRPr="00827FF8">
        <w:rPr>
          <w:rFonts w:ascii="Calibri" w:eastAsia="Times New Roman" w:hAnsi="Calibri" w:cs="Calibri"/>
          <w:b/>
          <w:sz w:val="18"/>
          <w:szCs w:val="18"/>
        </w:rPr>
        <w:t>DOCUMENTO INTEGRANTES DE LA PROPUESTA:</w:t>
      </w:r>
    </w:p>
    <w:p w:rsidR="00827FF8" w:rsidRPr="00827FF8" w:rsidRDefault="00827FF8" w:rsidP="00827FF8">
      <w:pPr>
        <w:ind w:left="284" w:hanging="284"/>
        <w:rPr>
          <w:rFonts w:ascii="Calibri" w:eastAsia="Times New Roman" w:hAnsi="Calibri" w:cs="Calibri"/>
          <w:b/>
          <w:sz w:val="18"/>
          <w:szCs w:val="18"/>
        </w:rPr>
      </w:pPr>
    </w:p>
    <w:p w:rsidR="00827FF8" w:rsidRPr="000E6D20" w:rsidRDefault="00827FF8" w:rsidP="001C681D">
      <w:pPr>
        <w:ind w:left="993" w:hanging="284"/>
        <w:rPr>
          <w:rFonts w:ascii="Calibri" w:eastAsia="Times New Roman" w:hAnsi="Calibri" w:cs="Calibri"/>
          <w:b/>
        </w:rPr>
      </w:pPr>
    </w:p>
    <w:p w:rsidR="00827FF8" w:rsidRPr="00827FF8" w:rsidRDefault="00827FF8" w:rsidP="00827FF8">
      <w:pPr>
        <w:ind w:left="284" w:hanging="284"/>
        <w:rPr>
          <w:rFonts w:ascii="Calibri" w:eastAsia="Times New Roman" w:hAnsi="Calibri" w:cs="Calibri"/>
          <w:sz w:val="24"/>
          <w:szCs w:val="24"/>
        </w:rPr>
      </w:pPr>
    </w:p>
    <w:p w:rsidR="00827FF8" w:rsidRDefault="00827FF8" w:rsidP="00B7735E">
      <w:pPr>
        <w:pStyle w:val="3"/>
        <w:tabs>
          <w:tab w:val="left" w:pos="142"/>
        </w:tabs>
        <w:ind w:left="709" w:firstLine="0"/>
        <w:rPr>
          <w:rFonts w:ascii="Arial" w:hAnsi="Arial" w:cs="Arial"/>
          <w:b/>
          <w:bCs/>
          <w:sz w:val="24"/>
        </w:rPr>
      </w:pP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2B4139" w:rsidRPr="002B4139" w:rsidRDefault="002B4139" w:rsidP="00A2010C">
      <w:pPr>
        <w:tabs>
          <w:tab w:val="left" w:pos="142"/>
        </w:tabs>
        <w:ind w:left="709"/>
        <w:jc w:val="both"/>
        <w:rPr>
          <w:rFonts w:ascii="Arial" w:hAnsi="Arial" w:cs="Arial"/>
          <w:sz w:val="24"/>
          <w:szCs w:val="24"/>
        </w:rPr>
      </w:pP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EB54B8">
        <w:rPr>
          <w:rFonts w:ascii="Arial" w:hAnsi="Arial" w:cs="Arial"/>
          <w:b w:val="0"/>
          <w:bCs/>
          <w:sz w:val="24"/>
          <w:szCs w:val="24"/>
        </w:rPr>
        <w:t xml:space="preserve">suministrados e instalados </w:t>
      </w:r>
      <w:r w:rsidRPr="002B4139">
        <w:rPr>
          <w:rFonts w:ascii="Arial" w:hAnsi="Arial" w:cs="Arial"/>
          <w:b w:val="0"/>
          <w:bCs/>
          <w:sz w:val="24"/>
          <w:szCs w:val="24"/>
        </w:rPr>
        <w:t xml:space="preserve"> en </w:t>
      </w:r>
      <w:r w:rsidR="00EB54B8">
        <w:rPr>
          <w:rFonts w:ascii="Arial" w:hAnsi="Arial" w:cs="Arial"/>
          <w:b w:val="0"/>
          <w:bCs/>
          <w:sz w:val="24"/>
          <w:szCs w:val="24"/>
        </w:rPr>
        <w:t xml:space="preserve">los siguientes lugares: </w:t>
      </w:r>
    </w:p>
    <w:p w:rsidR="003404FE" w:rsidRDefault="003404FE" w:rsidP="00B638B2">
      <w:pPr>
        <w:pStyle w:val="1"/>
        <w:tabs>
          <w:tab w:val="left" w:pos="142"/>
        </w:tabs>
        <w:jc w:val="both"/>
        <w:rPr>
          <w:rFonts w:ascii="Arial" w:hAnsi="Arial" w:cs="Arial"/>
          <w:b w:val="0"/>
          <w:bCs/>
          <w:sz w:val="24"/>
          <w:szCs w:val="24"/>
        </w:rPr>
      </w:pPr>
    </w:p>
    <w:p w:rsidR="003404FE" w:rsidRDefault="003404FE" w:rsidP="00A2010C">
      <w:pPr>
        <w:pStyle w:val="1"/>
        <w:tabs>
          <w:tab w:val="left" w:pos="142"/>
        </w:tabs>
        <w:ind w:left="709"/>
        <w:jc w:val="both"/>
        <w:rPr>
          <w:rFonts w:ascii="Arial" w:hAnsi="Arial" w:cs="Arial"/>
          <w:b w:val="0"/>
          <w:bCs/>
          <w:sz w:val="24"/>
          <w:szCs w:val="24"/>
        </w:rPr>
      </w:pPr>
    </w:p>
    <w:p w:rsidR="003404FE" w:rsidRPr="000E6D20" w:rsidRDefault="003404FE" w:rsidP="003404FE">
      <w:pPr>
        <w:ind w:left="709"/>
        <w:jc w:val="both"/>
        <w:rPr>
          <w:rFonts w:ascii="Calibri" w:eastAsia="Times New Roman" w:hAnsi="Calibri" w:cs="Arial"/>
          <w:b/>
        </w:rPr>
      </w:pPr>
      <w:r w:rsidRPr="000E6D20">
        <w:rPr>
          <w:rFonts w:ascii="Calibri" w:eastAsia="Times New Roman" w:hAnsi="Calibri" w:cs="Arial"/>
          <w:b/>
        </w:rPr>
        <w:t>LOS EQUIPOS DE BOMBAS PARA ALIMENTACION ENTERAL, SERÁN ENTREGADOS EN LAS UNIDADES MÉDICAS DEL “ISSSTECALI”, DE LA SIGUIENTE MANERA:</w:t>
      </w:r>
    </w:p>
    <w:p w:rsidR="003404FE" w:rsidRPr="003404FE" w:rsidRDefault="003404FE" w:rsidP="003404FE">
      <w:pPr>
        <w:jc w:val="both"/>
        <w:rPr>
          <w:rFonts w:ascii="Calibri" w:hAnsi="Calibri" w:cs="Arial"/>
          <w:b/>
          <w:bCs/>
          <w:sz w:val="18"/>
          <w:szCs w:val="18"/>
        </w:rPr>
      </w:pPr>
    </w:p>
    <w:tbl>
      <w:tblPr>
        <w:tblW w:w="9004"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3402"/>
        <w:gridCol w:w="3260"/>
      </w:tblGrid>
      <w:tr w:rsidR="003404FE" w:rsidRPr="003404FE" w:rsidTr="003404FE">
        <w:tc>
          <w:tcPr>
            <w:tcW w:w="2342"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HOSPITAL MEXICALI</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MEXICALI, B.C.</w:t>
            </w:r>
          </w:p>
        </w:tc>
        <w:tc>
          <w:tcPr>
            <w:tcW w:w="3402"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HOSPITAL TIJUANA</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TIJUANA, B.C.</w:t>
            </w:r>
          </w:p>
        </w:tc>
        <w:tc>
          <w:tcPr>
            <w:tcW w:w="3260"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HOSPITAL ENSENADA</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ENSENADA, B.C.</w:t>
            </w:r>
          </w:p>
        </w:tc>
      </w:tr>
      <w:tr w:rsidR="003404FE" w:rsidRPr="003404FE" w:rsidTr="003404FE">
        <w:tc>
          <w:tcPr>
            <w:tcW w:w="2342"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3</w:t>
            </w:r>
          </w:p>
          <w:p w:rsidR="003404FE" w:rsidRPr="003404FE" w:rsidRDefault="003404FE" w:rsidP="003404FE">
            <w:pPr>
              <w:rPr>
                <w:rFonts w:ascii="Calibri" w:eastAsia="Times New Roman" w:hAnsi="Calibri"/>
                <w:sz w:val="18"/>
                <w:szCs w:val="18"/>
                <w:lang w:val="es-ES" w:eastAsia="es-ES"/>
              </w:rPr>
            </w:pPr>
          </w:p>
        </w:tc>
        <w:tc>
          <w:tcPr>
            <w:tcW w:w="3402"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3</w:t>
            </w:r>
          </w:p>
        </w:tc>
        <w:tc>
          <w:tcPr>
            <w:tcW w:w="3260"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2</w:t>
            </w:r>
          </w:p>
        </w:tc>
      </w:tr>
    </w:tbl>
    <w:p w:rsidR="003404FE" w:rsidRPr="003404FE" w:rsidRDefault="003404FE" w:rsidP="003404FE">
      <w:pPr>
        <w:tabs>
          <w:tab w:val="left" w:pos="284"/>
        </w:tabs>
        <w:ind w:left="284" w:hanging="426"/>
        <w:jc w:val="both"/>
        <w:rPr>
          <w:rFonts w:ascii="Calibri" w:eastAsia="Times New Roman" w:hAnsi="Calibri" w:cs="Arial"/>
          <w:sz w:val="18"/>
          <w:szCs w:val="18"/>
        </w:rPr>
      </w:pPr>
      <w:r w:rsidRPr="003404FE">
        <w:rPr>
          <w:rFonts w:ascii="Calibri" w:eastAsia="Times New Roman" w:hAnsi="Calibri" w:cs="Arial"/>
          <w:sz w:val="18"/>
          <w:szCs w:val="18"/>
        </w:rPr>
        <w:t xml:space="preserve">        </w:t>
      </w:r>
    </w:p>
    <w:p w:rsidR="003404FE" w:rsidRPr="003404FE" w:rsidRDefault="003404FE" w:rsidP="003404FE">
      <w:pPr>
        <w:tabs>
          <w:tab w:val="left" w:pos="284"/>
        </w:tabs>
        <w:ind w:left="284" w:hanging="426"/>
        <w:jc w:val="both"/>
        <w:rPr>
          <w:rFonts w:ascii="Calibri" w:eastAsia="Times New Roman" w:hAnsi="Calibri" w:cs="Arial"/>
          <w:sz w:val="18"/>
          <w:szCs w:val="18"/>
        </w:rPr>
      </w:pPr>
    </w:p>
    <w:p w:rsidR="003404FE" w:rsidRPr="000E6D20" w:rsidRDefault="003404FE" w:rsidP="003404FE">
      <w:pPr>
        <w:ind w:left="709"/>
        <w:jc w:val="both"/>
        <w:rPr>
          <w:rFonts w:ascii="Calibri" w:eastAsia="Times New Roman" w:hAnsi="Calibri" w:cs="Arial"/>
          <w:b/>
        </w:rPr>
      </w:pPr>
      <w:r w:rsidRPr="000E6D20">
        <w:rPr>
          <w:rFonts w:ascii="Calibri" w:eastAsia="Times New Roman" w:hAnsi="Calibri" w:cs="Arial"/>
          <w:b/>
        </w:rPr>
        <w:tab/>
        <w:t>LOS EQUIPOS DE BOMBAS DE INFUSIÓN, SERÁN ENTREGADOS EN LAS UNIDADES MÉDICAS DEL ISSSTECALI, DE LA SIGUIENTE MANERA:</w:t>
      </w:r>
    </w:p>
    <w:p w:rsidR="003404FE" w:rsidRDefault="003404FE" w:rsidP="003404FE">
      <w:pPr>
        <w:jc w:val="both"/>
        <w:rPr>
          <w:rFonts w:ascii="Calibri" w:hAnsi="Calibri" w:cs="Arial"/>
          <w:b/>
          <w:bCs/>
          <w:sz w:val="18"/>
          <w:szCs w:val="18"/>
        </w:rPr>
      </w:pPr>
    </w:p>
    <w:p w:rsidR="003404FE" w:rsidRPr="003404FE" w:rsidRDefault="003404FE" w:rsidP="003404FE">
      <w:pPr>
        <w:jc w:val="both"/>
        <w:rPr>
          <w:rFonts w:ascii="Calibri" w:hAnsi="Calibri" w:cs="Arial"/>
          <w:b/>
          <w:bCs/>
          <w:sz w:val="18"/>
          <w:szCs w:val="18"/>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6"/>
        <w:gridCol w:w="3402"/>
        <w:gridCol w:w="3260"/>
      </w:tblGrid>
      <w:tr w:rsidR="003404FE" w:rsidRPr="003404FE" w:rsidTr="003404FE">
        <w:trPr>
          <w:jc w:val="center"/>
        </w:trPr>
        <w:tc>
          <w:tcPr>
            <w:tcW w:w="2626"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HOSPITAL MEXICALI</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MEXICALI, B.C.</w:t>
            </w:r>
          </w:p>
        </w:tc>
        <w:tc>
          <w:tcPr>
            <w:tcW w:w="3402"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HOSPITAL TIJUANA</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TIJUANA, B.C.</w:t>
            </w:r>
          </w:p>
        </w:tc>
        <w:tc>
          <w:tcPr>
            <w:tcW w:w="3260"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HOSPITAL ENSENADA</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ENSENADA, B.C.</w:t>
            </w:r>
          </w:p>
        </w:tc>
      </w:tr>
      <w:tr w:rsidR="003404FE" w:rsidRPr="003404FE" w:rsidTr="003404FE">
        <w:trPr>
          <w:jc w:val="center"/>
        </w:trPr>
        <w:tc>
          <w:tcPr>
            <w:tcW w:w="2626"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p>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70</w:t>
            </w:r>
          </w:p>
        </w:tc>
        <w:tc>
          <w:tcPr>
            <w:tcW w:w="3402"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97</w:t>
            </w:r>
          </w:p>
        </w:tc>
        <w:tc>
          <w:tcPr>
            <w:tcW w:w="3260"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50</w:t>
            </w:r>
          </w:p>
        </w:tc>
      </w:tr>
    </w:tbl>
    <w:p w:rsidR="003404FE" w:rsidRPr="003404FE" w:rsidRDefault="003404FE" w:rsidP="003404FE">
      <w:pPr>
        <w:jc w:val="both"/>
        <w:rPr>
          <w:rFonts w:ascii="Calibri" w:hAnsi="Calibri" w:cs="Arial"/>
          <w:b/>
          <w:bCs/>
          <w:sz w:val="18"/>
          <w:szCs w:val="18"/>
        </w:rPr>
      </w:pPr>
    </w:p>
    <w:p w:rsidR="003404FE" w:rsidRPr="003404FE" w:rsidRDefault="003404FE" w:rsidP="003404FE">
      <w:pPr>
        <w:jc w:val="both"/>
        <w:rPr>
          <w:rFonts w:ascii="Calibri" w:hAnsi="Calibri" w:cs="Arial"/>
          <w:b/>
          <w:bCs/>
          <w:sz w:val="18"/>
          <w:szCs w:val="18"/>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6"/>
        <w:gridCol w:w="3402"/>
        <w:gridCol w:w="3260"/>
      </w:tblGrid>
      <w:tr w:rsidR="003404FE" w:rsidRPr="003404FE" w:rsidTr="003404FE">
        <w:trPr>
          <w:trHeight w:val="295"/>
          <w:jc w:val="center"/>
        </w:trPr>
        <w:tc>
          <w:tcPr>
            <w:tcW w:w="2626"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CLÍNICA TECATE</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TECATE, B.C.</w:t>
            </w:r>
          </w:p>
        </w:tc>
        <w:tc>
          <w:tcPr>
            <w:tcW w:w="3402"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CLÍNICA TIJUANA LAS PALMAS</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TIJUANA, B.C.</w:t>
            </w:r>
          </w:p>
        </w:tc>
        <w:tc>
          <w:tcPr>
            <w:tcW w:w="3260"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CLÍNICA TIJUANA MARIANO MATAMOROS</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TIJUANA, B.C.</w:t>
            </w:r>
          </w:p>
        </w:tc>
      </w:tr>
      <w:tr w:rsidR="003404FE" w:rsidRPr="003404FE" w:rsidTr="003404FE">
        <w:trPr>
          <w:jc w:val="center"/>
        </w:trPr>
        <w:tc>
          <w:tcPr>
            <w:tcW w:w="2626"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2</w:t>
            </w:r>
          </w:p>
        </w:tc>
        <w:tc>
          <w:tcPr>
            <w:tcW w:w="3402"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2</w:t>
            </w:r>
          </w:p>
        </w:tc>
        <w:tc>
          <w:tcPr>
            <w:tcW w:w="3260"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2</w:t>
            </w:r>
          </w:p>
          <w:p w:rsidR="003404FE" w:rsidRPr="003404FE" w:rsidRDefault="003404FE" w:rsidP="003404FE">
            <w:pPr>
              <w:jc w:val="center"/>
              <w:rPr>
                <w:rFonts w:ascii="Calibri" w:eastAsia="Times New Roman" w:hAnsi="Calibri"/>
                <w:sz w:val="18"/>
                <w:szCs w:val="18"/>
                <w:lang w:val="es-ES" w:eastAsia="es-ES"/>
              </w:rPr>
            </w:pPr>
          </w:p>
        </w:tc>
      </w:tr>
    </w:tbl>
    <w:p w:rsidR="003404FE" w:rsidRPr="003404FE" w:rsidRDefault="003404FE" w:rsidP="003404FE">
      <w:pPr>
        <w:jc w:val="both"/>
        <w:rPr>
          <w:rFonts w:ascii="Calibri" w:hAnsi="Calibri" w:cs="Arial"/>
          <w:b/>
          <w:bCs/>
          <w:sz w:val="18"/>
          <w:szCs w:val="18"/>
        </w:rPr>
      </w:pPr>
    </w:p>
    <w:p w:rsidR="003404FE" w:rsidRPr="003404FE" w:rsidRDefault="003404FE" w:rsidP="003404FE">
      <w:pPr>
        <w:jc w:val="both"/>
        <w:rPr>
          <w:rFonts w:ascii="Calibri" w:hAnsi="Calibri" w:cs="Arial"/>
          <w:b/>
          <w:bCs/>
          <w:sz w:val="18"/>
          <w:szCs w:val="18"/>
        </w:rPr>
      </w:pPr>
    </w:p>
    <w:tbl>
      <w:tblPr>
        <w:tblW w:w="2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tblGrid>
      <w:tr w:rsidR="003404FE" w:rsidRPr="003404FE" w:rsidTr="005842AD">
        <w:trPr>
          <w:trHeight w:val="295"/>
          <w:jc w:val="center"/>
        </w:trPr>
        <w:tc>
          <w:tcPr>
            <w:tcW w:w="2802"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CLÍNICA SAN QUINTIN</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ENSENADA, B.C.</w:t>
            </w:r>
          </w:p>
        </w:tc>
      </w:tr>
      <w:tr w:rsidR="003404FE" w:rsidRPr="003404FE" w:rsidTr="005842AD">
        <w:trPr>
          <w:jc w:val="center"/>
        </w:trPr>
        <w:tc>
          <w:tcPr>
            <w:tcW w:w="2802"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2</w:t>
            </w:r>
          </w:p>
        </w:tc>
      </w:tr>
    </w:tbl>
    <w:p w:rsidR="003404FE" w:rsidRPr="003404FE" w:rsidRDefault="003404FE" w:rsidP="003404FE">
      <w:pPr>
        <w:jc w:val="both"/>
        <w:rPr>
          <w:rFonts w:ascii="Calibri" w:hAnsi="Calibri" w:cs="Arial"/>
          <w:b/>
          <w:bCs/>
          <w:sz w:val="18"/>
          <w:szCs w:val="18"/>
        </w:rPr>
      </w:pPr>
    </w:p>
    <w:p w:rsidR="003404FE" w:rsidRPr="003404FE" w:rsidRDefault="003404FE" w:rsidP="003404FE">
      <w:pPr>
        <w:jc w:val="both"/>
        <w:rPr>
          <w:rFonts w:ascii="Calibri" w:hAnsi="Calibri" w:cs="Arial"/>
          <w:b/>
          <w:bCs/>
          <w:sz w:val="18"/>
          <w:szCs w:val="18"/>
        </w:rPr>
      </w:pPr>
    </w:p>
    <w:p w:rsidR="003404FE" w:rsidRPr="000E6D20" w:rsidRDefault="003404FE" w:rsidP="003404FE">
      <w:pPr>
        <w:ind w:left="709"/>
        <w:jc w:val="both"/>
        <w:rPr>
          <w:rFonts w:ascii="Calibri" w:eastAsia="Times New Roman" w:hAnsi="Calibri" w:cs="Arial"/>
          <w:b/>
        </w:rPr>
      </w:pPr>
      <w:r w:rsidRPr="000E6D20">
        <w:rPr>
          <w:rFonts w:ascii="Calibri" w:eastAsia="Times New Roman" w:hAnsi="Calibri" w:cs="Arial"/>
          <w:b/>
        </w:rPr>
        <w:tab/>
        <w:t>LOS EQUIPOS INFUSORES DE MEDICAMENTO VÍA INTRAVENOSA, SERÁN ENTREGADOS EN LAS UNIDADES MÉDICAS DEL “ISSSTECALI”, DE LA SIGUIENTE MANERA:</w:t>
      </w:r>
    </w:p>
    <w:p w:rsidR="003404FE" w:rsidRPr="003404FE" w:rsidRDefault="003404FE" w:rsidP="003404FE">
      <w:pPr>
        <w:jc w:val="both"/>
        <w:rPr>
          <w:rFonts w:ascii="Calibri" w:hAnsi="Calibri" w:cs="Arial"/>
          <w:b/>
          <w:bCs/>
          <w:sz w:val="18"/>
          <w:szCs w:val="18"/>
        </w:rPr>
      </w:pP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4"/>
        <w:gridCol w:w="3402"/>
        <w:gridCol w:w="3260"/>
      </w:tblGrid>
      <w:tr w:rsidR="003404FE" w:rsidRPr="003404FE" w:rsidTr="003404FE">
        <w:trPr>
          <w:jc w:val="center"/>
        </w:trPr>
        <w:tc>
          <w:tcPr>
            <w:tcW w:w="2484"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HOSPITAL MEXICALI</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MEXICALI, B.C.</w:t>
            </w:r>
          </w:p>
        </w:tc>
        <w:tc>
          <w:tcPr>
            <w:tcW w:w="3402"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HOSPITAL TIJUANA</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TIJUANA, B.C.</w:t>
            </w:r>
          </w:p>
        </w:tc>
        <w:tc>
          <w:tcPr>
            <w:tcW w:w="3260"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HOSPITAL ENSENADA</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ENSENADA, B.C.</w:t>
            </w:r>
          </w:p>
        </w:tc>
      </w:tr>
      <w:tr w:rsidR="003404FE" w:rsidRPr="003404FE" w:rsidTr="003404FE">
        <w:trPr>
          <w:jc w:val="center"/>
        </w:trPr>
        <w:tc>
          <w:tcPr>
            <w:tcW w:w="2484"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6</w:t>
            </w:r>
          </w:p>
          <w:p w:rsidR="003404FE" w:rsidRPr="003404FE" w:rsidRDefault="003404FE" w:rsidP="003404FE">
            <w:pPr>
              <w:rPr>
                <w:rFonts w:ascii="Calibri" w:eastAsia="Times New Roman" w:hAnsi="Calibri"/>
                <w:sz w:val="18"/>
                <w:szCs w:val="18"/>
                <w:lang w:val="es-ES" w:eastAsia="es-ES"/>
              </w:rPr>
            </w:pPr>
          </w:p>
        </w:tc>
        <w:tc>
          <w:tcPr>
            <w:tcW w:w="3402"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7</w:t>
            </w:r>
          </w:p>
        </w:tc>
        <w:tc>
          <w:tcPr>
            <w:tcW w:w="3260"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5</w:t>
            </w:r>
          </w:p>
        </w:tc>
      </w:tr>
    </w:tbl>
    <w:p w:rsidR="003404FE" w:rsidRPr="003404FE" w:rsidRDefault="003404FE" w:rsidP="003404FE">
      <w:pPr>
        <w:jc w:val="both"/>
        <w:rPr>
          <w:rFonts w:ascii="Calibri" w:hAnsi="Calibri" w:cs="Arial"/>
          <w:b/>
          <w:bCs/>
          <w:sz w:val="18"/>
          <w:szCs w:val="18"/>
        </w:rPr>
      </w:pPr>
    </w:p>
    <w:p w:rsidR="003404FE" w:rsidRPr="003404FE" w:rsidRDefault="003404FE" w:rsidP="003404FE">
      <w:pPr>
        <w:jc w:val="both"/>
        <w:rPr>
          <w:rFonts w:ascii="Calibri" w:hAnsi="Calibri" w:cs="Arial"/>
          <w:b/>
          <w:bCs/>
          <w:sz w:val="18"/>
          <w:szCs w:val="18"/>
        </w:rPr>
      </w:pPr>
    </w:p>
    <w:p w:rsidR="003404FE" w:rsidRPr="000E6D20" w:rsidRDefault="003404FE" w:rsidP="003404FE">
      <w:pPr>
        <w:ind w:left="709"/>
        <w:jc w:val="both"/>
        <w:rPr>
          <w:rFonts w:ascii="Calibri" w:eastAsia="Times New Roman" w:hAnsi="Calibri" w:cs="Arial"/>
          <w:b/>
        </w:rPr>
      </w:pPr>
      <w:r w:rsidRPr="000E6D20">
        <w:rPr>
          <w:rFonts w:ascii="Calibri" w:eastAsia="Times New Roman" w:hAnsi="Calibri" w:cs="Arial"/>
          <w:b/>
        </w:rPr>
        <w:tab/>
        <w:t>LOS EQUIPOS DE ESTACIÓN DE INFUSIÓN MULTICANAL DE CONFIGURACIÓN MODULAR SERÁN ENTREGADOS EN LAS UNIDADES MÉDICAS DEL “ISSSTECALI”, DE LA SIGUIENTE MANERA:</w:t>
      </w:r>
    </w:p>
    <w:p w:rsidR="003404FE" w:rsidRPr="003404FE" w:rsidRDefault="003404FE" w:rsidP="003404FE">
      <w:pPr>
        <w:jc w:val="both"/>
        <w:rPr>
          <w:rFonts w:ascii="Calibri" w:eastAsia="Times New Roman" w:hAnsi="Calibri"/>
          <w:sz w:val="18"/>
          <w:szCs w:val="18"/>
          <w:lang w:val="es-ES" w:eastAsia="es-ES"/>
        </w:rPr>
      </w:pPr>
    </w:p>
    <w:p w:rsidR="003404FE" w:rsidRPr="003404FE" w:rsidRDefault="003404FE" w:rsidP="003404FE">
      <w:pPr>
        <w:jc w:val="both"/>
        <w:rPr>
          <w:rFonts w:ascii="Calibri" w:hAnsi="Calibri" w:cs="Arial"/>
          <w:b/>
          <w:bCs/>
          <w:sz w:val="18"/>
          <w:szCs w:val="18"/>
        </w:rPr>
      </w:pPr>
    </w:p>
    <w:tbl>
      <w:tblPr>
        <w:tblW w:w="9004"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3402"/>
        <w:gridCol w:w="3260"/>
      </w:tblGrid>
      <w:tr w:rsidR="003404FE" w:rsidRPr="003404FE" w:rsidTr="003404FE">
        <w:tc>
          <w:tcPr>
            <w:tcW w:w="2342"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HOSPITAL MEXICALI</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MEXICALI, B.C.</w:t>
            </w:r>
          </w:p>
        </w:tc>
        <w:tc>
          <w:tcPr>
            <w:tcW w:w="3402"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HOSPITAL TIJUANA</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TIJUANA, B.C.</w:t>
            </w:r>
          </w:p>
        </w:tc>
        <w:tc>
          <w:tcPr>
            <w:tcW w:w="3260" w:type="dxa"/>
            <w:shd w:val="clear" w:color="auto" w:fill="auto"/>
            <w:vAlign w:val="center"/>
          </w:tcPr>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HOSPITAL ENSENADA</w:t>
            </w:r>
          </w:p>
          <w:p w:rsidR="003404FE" w:rsidRPr="003404FE" w:rsidRDefault="003404FE" w:rsidP="003404FE">
            <w:pPr>
              <w:jc w:val="center"/>
              <w:rPr>
                <w:rFonts w:ascii="Calibri" w:eastAsia="Times New Roman" w:hAnsi="Calibri"/>
                <w:b/>
                <w:sz w:val="18"/>
                <w:szCs w:val="18"/>
                <w:lang w:val="es-ES" w:eastAsia="es-ES"/>
              </w:rPr>
            </w:pPr>
            <w:r w:rsidRPr="003404FE">
              <w:rPr>
                <w:rFonts w:ascii="Calibri" w:eastAsia="Times New Roman" w:hAnsi="Calibri"/>
                <w:b/>
                <w:sz w:val="18"/>
                <w:szCs w:val="18"/>
                <w:lang w:val="es-ES" w:eastAsia="es-ES"/>
              </w:rPr>
              <w:t>MUNICIPIO DE ENSENADA, B.C.</w:t>
            </w:r>
          </w:p>
        </w:tc>
      </w:tr>
      <w:tr w:rsidR="003404FE" w:rsidRPr="003404FE" w:rsidTr="003404FE">
        <w:tc>
          <w:tcPr>
            <w:tcW w:w="2342"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6</w:t>
            </w:r>
          </w:p>
          <w:p w:rsidR="003404FE" w:rsidRPr="003404FE" w:rsidRDefault="003404FE" w:rsidP="003404FE">
            <w:pPr>
              <w:rPr>
                <w:rFonts w:ascii="Calibri" w:eastAsia="Times New Roman" w:hAnsi="Calibri"/>
                <w:sz w:val="18"/>
                <w:szCs w:val="18"/>
                <w:lang w:val="es-ES" w:eastAsia="es-ES"/>
              </w:rPr>
            </w:pPr>
          </w:p>
        </w:tc>
        <w:tc>
          <w:tcPr>
            <w:tcW w:w="3402"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7</w:t>
            </w:r>
          </w:p>
        </w:tc>
        <w:tc>
          <w:tcPr>
            <w:tcW w:w="3260" w:type="dxa"/>
            <w:shd w:val="clear" w:color="auto" w:fill="auto"/>
            <w:vAlign w:val="center"/>
          </w:tcPr>
          <w:p w:rsidR="003404FE" w:rsidRPr="003404FE" w:rsidRDefault="003404FE" w:rsidP="003404FE">
            <w:pPr>
              <w:jc w:val="center"/>
              <w:rPr>
                <w:rFonts w:ascii="Calibri" w:eastAsia="Times New Roman" w:hAnsi="Calibri"/>
                <w:sz w:val="18"/>
                <w:szCs w:val="18"/>
                <w:lang w:val="es-ES" w:eastAsia="es-ES"/>
              </w:rPr>
            </w:pPr>
            <w:r w:rsidRPr="003404FE">
              <w:rPr>
                <w:rFonts w:ascii="Calibri" w:eastAsia="Times New Roman" w:hAnsi="Calibri"/>
                <w:sz w:val="18"/>
                <w:szCs w:val="18"/>
                <w:lang w:val="es-ES" w:eastAsia="es-ES"/>
              </w:rPr>
              <w:t>5</w:t>
            </w:r>
          </w:p>
        </w:tc>
      </w:tr>
    </w:tbl>
    <w:p w:rsidR="003404FE" w:rsidRDefault="003404FE" w:rsidP="00A2010C">
      <w:pPr>
        <w:pStyle w:val="1"/>
        <w:tabs>
          <w:tab w:val="left" w:pos="142"/>
        </w:tabs>
        <w:ind w:left="709"/>
        <w:jc w:val="both"/>
        <w:rPr>
          <w:rFonts w:ascii="Arial" w:hAnsi="Arial" w:cs="Arial"/>
          <w:b w:val="0"/>
          <w:bCs/>
          <w:sz w:val="24"/>
          <w:szCs w:val="24"/>
        </w:rPr>
      </w:pPr>
    </w:p>
    <w:p w:rsidR="00EB54B8" w:rsidRDefault="00EB54B8" w:rsidP="004B3A24">
      <w:pPr>
        <w:pStyle w:val="1"/>
        <w:tabs>
          <w:tab w:val="left" w:pos="142"/>
        </w:tabs>
        <w:ind w:left="709"/>
        <w:jc w:val="both"/>
        <w:rPr>
          <w:rFonts w:ascii="Arial" w:hAnsi="Arial" w:cs="Arial"/>
          <w:b w:val="0"/>
          <w:bCs/>
          <w:sz w:val="24"/>
          <w:szCs w:val="24"/>
        </w:rPr>
      </w:pPr>
    </w:p>
    <w:p w:rsidR="00EF27D8" w:rsidRDefault="003404FE" w:rsidP="004B3A24">
      <w:pPr>
        <w:pStyle w:val="1"/>
        <w:tabs>
          <w:tab w:val="left" w:pos="142"/>
        </w:tabs>
        <w:ind w:left="709"/>
        <w:jc w:val="both"/>
        <w:rPr>
          <w:rFonts w:ascii="Arial" w:hAnsi="Arial" w:cs="Arial"/>
          <w:b w:val="0"/>
          <w:bCs/>
          <w:sz w:val="24"/>
          <w:szCs w:val="24"/>
        </w:rPr>
      </w:pPr>
      <w:r w:rsidRPr="003404FE">
        <w:rPr>
          <w:rFonts w:ascii="Arial" w:hAnsi="Arial" w:cs="Arial"/>
          <w:b w:val="0"/>
          <w:bCs/>
          <w:sz w:val="24"/>
          <w:szCs w:val="24"/>
        </w:rPr>
        <w:t>Los bienes-insumos para bombas de infusión objeto de este procedimiento serán entregados en: Almacén General del “ISSSTECALI” ubicado en Boulevard Circuito Siglo XXI, No.1928 Módulo D, Parque Industrial EX_XXI, C.P. 21254, en Mexicali Baja California; el suministro del bien se realizará en un horario de 8:30 a 15:00 horas.</w:t>
      </w:r>
    </w:p>
    <w:p w:rsidR="000917FF" w:rsidRDefault="000917FF" w:rsidP="004B3A24">
      <w:pPr>
        <w:pStyle w:val="1"/>
        <w:tabs>
          <w:tab w:val="left" w:pos="142"/>
        </w:tabs>
        <w:ind w:left="709"/>
        <w:jc w:val="both"/>
        <w:rPr>
          <w:rFonts w:ascii="Arial" w:hAnsi="Arial" w:cs="Arial"/>
          <w:b w:val="0"/>
          <w:bCs/>
          <w:sz w:val="24"/>
          <w:szCs w:val="24"/>
        </w:rPr>
      </w:pPr>
    </w:p>
    <w:p w:rsidR="000917FF" w:rsidRPr="000917FF" w:rsidRDefault="000917FF" w:rsidP="000917FF">
      <w:pPr>
        <w:pStyle w:val="1"/>
        <w:tabs>
          <w:tab w:val="left" w:pos="142"/>
        </w:tabs>
        <w:ind w:left="709"/>
        <w:jc w:val="both"/>
        <w:rPr>
          <w:rFonts w:ascii="Arial" w:hAnsi="Arial" w:cs="Arial"/>
          <w:b w:val="0"/>
          <w:bCs/>
          <w:sz w:val="24"/>
          <w:szCs w:val="24"/>
        </w:rPr>
      </w:pPr>
      <w:r w:rsidRPr="000917FF">
        <w:rPr>
          <w:rFonts w:ascii="Arial" w:hAnsi="Arial" w:cs="Arial"/>
          <w:b w:val="0"/>
          <w:bCs/>
          <w:sz w:val="24"/>
          <w:szCs w:val="24"/>
        </w:rPr>
        <w:t>Direcciones de los Institutos</w:t>
      </w:r>
    </w:p>
    <w:p w:rsidR="000917FF" w:rsidRPr="000917FF" w:rsidRDefault="000917FF" w:rsidP="000917FF">
      <w:pPr>
        <w:pStyle w:val="1"/>
        <w:tabs>
          <w:tab w:val="left" w:pos="142"/>
        </w:tabs>
        <w:ind w:left="709"/>
        <w:jc w:val="both"/>
        <w:rPr>
          <w:rFonts w:ascii="Arial" w:hAnsi="Arial" w:cs="Arial"/>
          <w:bCs/>
          <w:sz w:val="24"/>
          <w:szCs w:val="24"/>
        </w:rPr>
      </w:pPr>
      <w:r w:rsidRPr="000917FF">
        <w:rPr>
          <w:rFonts w:ascii="Arial" w:hAnsi="Arial" w:cs="Arial"/>
          <w:b w:val="0"/>
          <w:bCs/>
          <w:sz w:val="24"/>
          <w:szCs w:val="24"/>
        </w:rPr>
        <w:t>•</w:t>
      </w:r>
      <w:r w:rsidRPr="000917FF">
        <w:rPr>
          <w:rFonts w:ascii="Arial" w:hAnsi="Arial" w:cs="Arial"/>
          <w:b w:val="0"/>
          <w:bCs/>
          <w:sz w:val="24"/>
          <w:szCs w:val="24"/>
        </w:rPr>
        <w:tab/>
      </w:r>
      <w:r w:rsidRPr="000917FF">
        <w:rPr>
          <w:rFonts w:ascii="Arial" w:hAnsi="Arial" w:cs="Arial"/>
          <w:bCs/>
          <w:sz w:val="24"/>
          <w:szCs w:val="24"/>
        </w:rPr>
        <w:t>ISSSTECALI, Hospital Ensenada</w:t>
      </w:r>
    </w:p>
    <w:p w:rsidR="000917FF" w:rsidRPr="000917FF" w:rsidRDefault="000917FF" w:rsidP="000917FF">
      <w:pPr>
        <w:pStyle w:val="1"/>
        <w:tabs>
          <w:tab w:val="left" w:pos="142"/>
        </w:tabs>
        <w:ind w:left="709"/>
        <w:jc w:val="both"/>
        <w:rPr>
          <w:rFonts w:ascii="Arial" w:hAnsi="Arial" w:cs="Arial"/>
          <w:b w:val="0"/>
          <w:bCs/>
          <w:sz w:val="24"/>
          <w:szCs w:val="24"/>
        </w:rPr>
      </w:pPr>
    </w:p>
    <w:p w:rsidR="000917FF" w:rsidRPr="000917FF" w:rsidRDefault="000917FF" w:rsidP="000917FF">
      <w:pPr>
        <w:pStyle w:val="1"/>
        <w:tabs>
          <w:tab w:val="left" w:pos="142"/>
        </w:tabs>
        <w:ind w:left="709"/>
        <w:jc w:val="both"/>
        <w:rPr>
          <w:rFonts w:ascii="Arial" w:hAnsi="Arial" w:cs="Arial"/>
          <w:b w:val="0"/>
          <w:bCs/>
          <w:sz w:val="24"/>
          <w:szCs w:val="24"/>
        </w:rPr>
      </w:pPr>
      <w:r w:rsidRPr="000917FF">
        <w:rPr>
          <w:rFonts w:ascii="Arial" w:hAnsi="Arial" w:cs="Arial"/>
          <w:b w:val="0"/>
          <w:bCs/>
          <w:sz w:val="24"/>
          <w:szCs w:val="24"/>
        </w:rPr>
        <w:t xml:space="preserve">Calle de las Rocas y </w:t>
      </w:r>
      <w:proofErr w:type="spellStart"/>
      <w:r w:rsidRPr="000917FF">
        <w:rPr>
          <w:rFonts w:ascii="Arial" w:hAnsi="Arial" w:cs="Arial"/>
          <w:b w:val="0"/>
          <w:bCs/>
          <w:sz w:val="24"/>
          <w:szCs w:val="24"/>
        </w:rPr>
        <w:t>Blvd</w:t>
      </w:r>
      <w:proofErr w:type="spellEnd"/>
      <w:r w:rsidRPr="000917FF">
        <w:rPr>
          <w:rFonts w:ascii="Arial" w:hAnsi="Arial" w:cs="Arial"/>
          <w:b w:val="0"/>
          <w:bCs/>
          <w:sz w:val="24"/>
          <w:szCs w:val="24"/>
        </w:rPr>
        <w:t xml:space="preserve"> Las Dunas S/N</w:t>
      </w:r>
    </w:p>
    <w:p w:rsidR="000917FF" w:rsidRPr="000917FF" w:rsidRDefault="000917FF" w:rsidP="000917FF">
      <w:pPr>
        <w:pStyle w:val="1"/>
        <w:tabs>
          <w:tab w:val="left" w:pos="142"/>
        </w:tabs>
        <w:ind w:left="709"/>
        <w:jc w:val="both"/>
        <w:rPr>
          <w:rFonts w:ascii="Arial" w:hAnsi="Arial" w:cs="Arial"/>
          <w:b w:val="0"/>
          <w:bCs/>
          <w:sz w:val="24"/>
          <w:szCs w:val="24"/>
        </w:rPr>
      </w:pPr>
      <w:proofErr w:type="spellStart"/>
      <w:r w:rsidRPr="000917FF">
        <w:rPr>
          <w:rFonts w:ascii="Arial" w:hAnsi="Arial" w:cs="Arial"/>
          <w:b w:val="0"/>
          <w:bCs/>
          <w:sz w:val="24"/>
          <w:szCs w:val="24"/>
        </w:rPr>
        <w:t>Fracc</w:t>
      </w:r>
      <w:proofErr w:type="spellEnd"/>
      <w:r w:rsidRPr="000917FF">
        <w:rPr>
          <w:rFonts w:ascii="Arial" w:hAnsi="Arial" w:cs="Arial"/>
          <w:b w:val="0"/>
          <w:bCs/>
          <w:sz w:val="24"/>
          <w:szCs w:val="24"/>
        </w:rPr>
        <w:t>. Playas de Ensenada</w:t>
      </w:r>
    </w:p>
    <w:p w:rsidR="000917FF" w:rsidRDefault="000917FF" w:rsidP="000917FF">
      <w:pPr>
        <w:pStyle w:val="1"/>
        <w:tabs>
          <w:tab w:val="left" w:pos="142"/>
        </w:tabs>
        <w:ind w:left="709"/>
        <w:jc w:val="both"/>
        <w:rPr>
          <w:rFonts w:ascii="Arial" w:hAnsi="Arial" w:cs="Arial"/>
          <w:b w:val="0"/>
          <w:bCs/>
          <w:sz w:val="24"/>
          <w:szCs w:val="24"/>
        </w:rPr>
      </w:pPr>
      <w:proofErr w:type="spellStart"/>
      <w:r w:rsidRPr="000917FF">
        <w:rPr>
          <w:rFonts w:ascii="Arial" w:hAnsi="Arial" w:cs="Arial"/>
          <w:b w:val="0"/>
          <w:bCs/>
          <w:sz w:val="24"/>
          <w:szCs w:val="24"/>
        </w:rPr>
        <w:t>Tels</w:t>
      </w:r>
      <w:proofErr w:type="spellEnd"/>
      <w:r w:rsidRPr="000917FF">
        <w:rPr>
          <w:rFonts w:ascii="Arial" w:hAnsi="Arial" w:cs="Arial"/>
          <w:b w:val="0"/>
          <w:bCs/>
          <w:sz w:val="24"/>
          <w:szCs w:val="24"/>
        </w:rPr>
        <w:t>: 646-176-34-01 y 646-176-34-02</w:t>
      </w:r>
    </w:p>
    <w:p w:rsidR="000917FF" w:rsidRPr="000917FF" w:rsidRDefault="000917FF" w:rsidP="000917FF">
      <w:pPr>
        <w:pStyle w:val="1"/>
        <w:tabs>
          <w:tab w:val="left" w:pos="142"/>
        </w:tabs>
        <w:ind w:left="709"/>
        <w:jc w:val="both"/>
        <w:rPr>
          <w:rFonts w:ascii="Arial" w:hAnsi="Arial" w:cs="Arial"/>
          <w:b w:val="0"/>
          <w:bCs/>
          <w:sz w:val="24"/>
          <w:szCs w:val="24"/>
        </w:rPr>
      </w:pPr>
    </w:p>
    <w:p w:rsidR="000917FF" w:rsidRPr="000917FF" w:rsidRDefault="000917FF" w:rsidP="000917FF">
      <w:pPr>
        <w:pStyle w:val="1"/>
        <w:tabs>
          <w:tab w:val="left" w:pos="142"/>
        </w:tabs>
        <w:ind w:left="709"/>
        <w:jc w:val="both"/>
        <w:rPr>
          <w:rFonts w:ascii="Arial" w:hAnsi="Arial" w:cs="Arial"/>
          <w:b w:val="0"/>
          <w:bCs/>
          <w:sz w:val="24"/>
          <w:szCs w:val="24"/>
        </w:rPr>
      </w:pPr>
      <w:r w:rsidRPr="000917FF">
        <w:rPr>
          <w:rFonts w:ascii="Arial" w:hAnsi="Arial" w:cs="Arial"/>
          <w:b w:val="0"/>
          <w:bCs/>
          <w:sz w:val="24"/>
          <w:szCs w:val="24"/>
        </w:rPr>
        <w:t>•</w:t>
      </w:r>
      <w:r w:rsidRPr="000917FF">
        <w:rPr>
          <w:rFonts w:ascii="Arial" w:hAnsi="Arial" w:cs="Arial"/>
          <w:b w:val="0"/>
          <w:bCs/>
          <w:sz w:val="24"/>
          <w:szCs w:val="24"/>
        </w:rPr>
        <w:tab/>
      </w:r>
      <w:r w:rsidRPr="000917FF">
        <w:rPr>
          <w:rFonts w:ascii="Arial" w:hAnsi="Arial" w:cs="Arial"/>
          <w:bCs/>
          <w:sz w:val="24"/>
          <w:szCs w:val="24"/>
        </w:rPr>
        <w:t>ISSSTECALI, Hospital Mexicali</w:t>
      </w:r>
    </w:p>
    <w:p w:rsidR="000917FF" w:rsidRPr="000917FF" w:rsidRDefault="000917FF" w:rsidP="000917FF">
      <w:pPr>
        <w:pStyle w:val="1"/>
        <w:tabs>
          <w:tab w:val="left" w:pos="142"/>
        </w:tabs>
        <w:ind w:left="709"/>
        <w:jc w:val="both"/>
        <w:rPr>
          <w:rFonts w:ascii="Arial" w:hAnsi="Arial" w:cs="Arial"/>
          <w:b w:val="0"/>
          <w:bCs/>
          <w:sz w:val="24"/>
          <w:szCs w:val="24"/>
        </w:rPr>
      </w:pPr>
      <w:r w:rsidRPr="000917FF">
        <w:rPr>
          <w:rFonts w:ascii="Arial" w:hAnsi="Arial" w:cs="Arial"/>
          <w:b w:val="0"/>
          <w:bCs/>
          <w:sz w:val="24"/>
          <w:szCs w:val="24"/>
        </w:rPr>
        <w:t xml:space="preserve">Av. </w:t>
      </w:r>
      <w:proofErr w:type="spellStart"/>
      <w:r w:rsidRPr="000917FF">
        <w:rPr>
          <w:rFonts w:ascii="Arial" w:hAnsi="Arial" w:cs="Arial"/>
          <w:b w:val="0"/>
          <w:bCs/>
          <w:sz w:val="24"/>
          <w:szCs w:val="24"/>
        </w:rPr>
        <w:t>Fco</w:t>
      </w:r>
      <w:proofErr w:type="spellEnd"/>
      <w:r w:rsidRPr="000917FF">
        <w:rPr>
          <w:rFonts w:ascii="Arial" w:hAnsi="Arial" w:cs="Arial"/>
          <w:b w:val="0"/>
          <w:bCs/>
          <w:sz w:val="24"/>
          <w:szCs w:val="24"/>
        </w:rPr>
        <w:t>. Sarabia #1300</w:t>
      </w:r>
    </w:p>
    <w:p w:rsidR="000917FF" w:rsidRPr="000917FF" w:rsidRDefault="000917FF" w:rsidP="000917FF">
      <w:pPr>
        <w:pStyle w:val="1"/>
        <w:tabs>
          <w:tab w:val="left" w:pos="142"/>
        </w:tabs>
        <w:ind w:left="709"/>
        <w:jc w:val="both"/>
        <w:rPr>
          <w:rFonts w:ascii="Arial" w:hAnsi="Arial" w:cs="Arial"/>
          <w:b w:val="0"/>
          <w:bCs/>
          <w:sz w:val="24"/>
          <w:szCs w:val="24"/>
        </w:rPr>
      </w:pPr>
      <w:r w:rsidRPr="000917FF">
        <w:rPr>
          <w:rFonts w:ascii="Arial" w:hAnsi="Arial" w:cs="Arial"/>
          <w:b w:val="0"/>
          <w:bCs/>
          <w:sz w:val="24"/>
          <w:szCs w:val="24"/>
        </w:rPr>
        <w:t>Col. Ex Ejido Zacatecas</w:t>
      </w:r>
    </w:p>
    <w:p w:rsidR="000917FF" w:rsidRDefault="000917FF" w:rsidP="000917FF">
      <w:pPr>
        <w:pStyle w:val="1"/>
        <w:tabs>
          <w:tab w:val="left" w:pos="142"/>
        </w:tabs>
        <w:ind w:left="709"/>
        <w:jc w:val="both"/>
        <w:rPr>
          <w:rFonts w:ascii="Arial" w:hAnsi="Arial" w:cs="Arial"/>
          <w:b w:val="0"/>
          <w:bCs/>
          <w:sz w:val="24"/>
          <w:szCs w:val="24"/>
        </w:rPr>
      </w:pPr>
      <w:proofErr w:type="spellStart"/>
      <w:r w:rsidRPr="000917FF">
        <w:rPr>
          <w:rFonts w:ascii="Arial" w:hAnsi="Arial" w:cs="Arial"/>
          <w:b w:val="0"/>
          <w:bCs/>
          <w:sz w:val="24"/>
          <w:szCs w:val="24"/>
        </w:rPr>
        <w:t>Tels</w:t>
      </w:r>
      <w:proofErr w:type="spellEnd"/>
      <w:r w:rsidRPr="000917FF">
        <w:rPr>
          <w:rFonts w:ascii="Arial" w:hAnsi="Arial" w:cs="Arial"/>
          <w:b w:val="0"/>
          <w:bCs/>
          <w:sz w:val="24"/>
          <w:szCs w:val="24"/>
        </w:rPr>
        <w:t xml:space="preserve">: 686-557-42-00, 686-557-16-76 y 686-557-45-60 </w:t>
      </w:r>
      <w:proofErr w:type="spellStart"/>
      <w:r w:rsidRPr="000917FF">
        <w:rPr>
          <w:rFonts w:ascii="Arial" w:hAnsi="Arial" w:cs="Arial"/>
          <w:b w:val="0"/>
          <w:bCs/>
          <w:sz w:val="24"/>
          <w:szCs w:val="24"/>
        </w:rPr>
        <w:t>ext</w:t>
      </w:r>
      <w:proofErr w:type="spellEnd"/>
      <w:r w:rsidRPr="000917FF">
        <w:rPr>
          <w:rFonts w:ascii="Arial" w:hAnsi="Arial" w:cs="Arial"/>
          <w:b w:val="0"/>
          <w:bCs/>
          <w:sz w:val="24"/>
          <w:szCs w:val="24"/>
        </w:rPr>
        <w:t xml:space="preserve"> 128</w:t>
      </w:r>
    </w:p>
    <w:p w:rsidR="000917FF" w:rsidRPr="000917FF" w:rsidRDefault="000917FF" w:rsidP="000917FF">
      <w:pPr>
        <w:pStyle w:val="1"/>
        <w:tabs>
          <w:tab w:val="left" w:pos="142"/>
        </w:tabs>
        <w:ind w:left="709"/>
        <w:jc w:val="both"/>
        <w:rPr>
          <w:rFonts w:ascii="Arial" w:hAnsi="Arial" w:cs="Arial"/>
          <w:b w:val="0"/>
          <w:bCs/>
          <w:sz w:val="24"/>
          <w:szCs w:val="24"/>
        </w:rPr>
      </w:pPr>
    </w:p>
    <w:p w:rsidR="000917FF" w:rsidRPr="000917FF" w:rsidRDefault="000917FF" w:rsidP="000917FF">
      <w:pPr>
        <w:pStyle w:val="1"/>
        <w:tabs>
          <w:tab w:val="left" w:pos="142"/>
        </w:tabs>
        <w:ind w:left="709"/>
        <w:jc w:val="both"/>
        <w:rPr>
          <w:rFonts w:ascii="Arial" w:hAnsi="Arial" w:cs="Arial"/>
          <w:bCs/>
          <w:sz w:val="24"/>
          <w:szCs w:val="24"/>
        </w:rPr>
      </w:pPr>
      <w:r w:rsidRPr="000917FF">
        <w:rPr>
          <w:rFonts w:ascii="Arial" w:hAnsi="Arial" w:cs="Arial"/>
          <w:b w:val="0"/>
          <w:bCs/>
          <w:sz w:val="24"/>
          <w:szCs w:val="24"/>
        </w:rPr>
        <w:t>•</w:t>
      </w:r>
      <w:r w:rsidRPr="000917FF">
        <w:rPr>
          <w:rFonts w:ascii="Arial" w:hAnsi="Arial" w:cs="Arial"/>
          <w:b w:val="0"/>
          <w:bCs/>
          <w:sz w:val="24"/>
          <w:szCs w:val="24"/>
        </w:rPr>
        <w:tab/>
      </w:r>
      <w:r w:rsidRPr="000917FF">
        <w:rPr>
          <w:rFonts w:ascii="Arial" w:hAnsi="Arial" w:cs="Arial"/>
          <w:bCs/>
          <w:sz w:val="24"/>
          <w:szCs w:val="24"/>
        </w:rPr>
        <w:t>ISSSTECALI, Hospital Tijuana</w:t>
      </w:r>
    </w:p>
    <w:p w:rsidR="000917FF" w:rsidRPr="000917FF" w:rsidRDefault="000917FF" w:rsidP="000917FF">
      <w:pPr>
        <w:pStyle w:val="1"/>
        <w:tabs>
          <w:tab w:val="left" w:pos="142"/>
        </w:tabs>
        <w:ind w:left="709"/>
        <w:jc w:val="both"/>
        <w:rPr>
          <w:rFonts w:ascii="Arial" w:hAnsi="Arial" w:cs="Arial"/>
          <w:b w:val="0"/>
          <w:bCs/>
          <w:sz w:val="24"/>
          <w:szCs w:val="24"/>
        </w:rPr>
      </w:pPr>
      <w:r w:rsidRPr="000917FF">
        <w:rPr>
          <w:rFonts w:ascii="Arial" w:hAnsi="Arial" w:cs="Arial"/>
          <w:b w:val="0"/>
          <w:bCs/>
          <w:sz w:val="24"/>
          <w:szCs w:val="24"/>
        </w:rPr>
        <w:t>Av. Pacifico #3011</w:t>
      </w:r>
    </w:p>
    <w:p w:rsidR="000917FF" w:rsidRPr="000917FF" w:rsidRDefault="000917FF" w:rsidP="000917FF">
      <w:pPr>
        <w:pStyle w:val="1"/>
        <w:tabs>
          <w:tab w:val="left" w:pos="142"/>
        </w:tabs>
        <w:ind w:left="709"/>
        <w:jc w:val="both"/>
        <w:rPr>
          <w:rFonts w:ascii="Arial" w:hAnsi="Arial" w:cs="Arial"/>
          <w:b w:val="0"/>
          <w:bCs/>
          <w:sz w:val="24"/>
          <w:szCs w:val="24"/>
        </w:rPr>
      </w:pPr>
      <w:proofErr w:type="spellStart"/>
      <w:r w:rsidRPr="000917FF">
        <w:rPr>
          <w:rFonts w:ascii="Arial" w:hAnsi="Arial" w:cs="Arial"/>
          <w:b w:val="0"/>
          <w:bCs/>
          <w:sz w:val="24"/>
          <w:szCs w:val="24"/>
        </w:rPr>
        <w:t>Fracc</w:t>
      </w:r>
      <w:proofErr w:type="spellEnd"/>
      <w:r w:rsidRPr="000917FF">
        <w:rPr>
          <w:rFonts w:ascii="Arial" w:hAnsi="Arial" w:cs="Arial"/>
          <w:b w:val="0"/>
          <w:bCs/>
          <w:sz w:val="24"/>
          <w:szCs w:val="24"/>
        </w:rPr>
        <w:t>. El Mirador</w:t>
      </w:r>
    </w:p>
    <w:p w:rsidR="000917FF" w:rsidRDefault="000917FF" w:rsidP="000917FF">
      <w:pPr>
        <w:pStyle w:val="1"/>
        <w:tabs>
          <w:tab w:val="left" w:pos="142"/>
        </w:tabs>
        <w:ind w:left="709"/>
        <w:jc w:val="both"/>
        <w:rPr>
          <w:rFonts w:ascii="Arial" w:hAnsi="Arial" w:cs="Arial"/>
          <w:b w:val="0"/>
          <w:bCs/>
          <w:sz w:val="24"/>
          <w:szCs w:val="24"/>
        </w:rPr>
      </w:pPr>
      <w:proofErr w:type="spellStart"/>
      <w:r w:rsidRPr="000917FF">
        <w:rPr>
          <w:rFonts w:ascii="Arial" w:hAnsi="Arial" w:cs="Arial"/>
          <w:b w:val="0"/>
          <w:bCs/>
          <w:sz w:val="24"/>
          <w:szCs w:val="24"/>
        </w:rPr>
        <w:t>Tels</w:t>
      </w:r>
      <w:proofErr w:type="spellEnd"/>
      <w:r w:rsidRPr="000917FF">
        <w:rPr>
          <w:rFonts w:ascii="Arial" w:hAnsi="Arial" w:cs="Arial"/>
          <w:b w:val="0"/>
          <w:bCs/>
          <w:sz w:val="24"/>
          <w:szCs w:val="24"/>
        </w:rPr>
        <w:t>: 664-680-71-27, 664-680-75-55 y 664-630-79-99</w:t>
      </w:r>
    </w:p>
    <w:p w:rsidR="000917FF" w:rsidRPr="000917FF" w:rsidRDefault="000917FF" w:rsidP="000917FF">
      <w:pPr>
        <w:pStyle w:val="1"/>
        <w:tabs>
          <w:tab w:val="left" w:pos="142"/>
        </w:tabs>
        <w:ind w:left="709"/>
        <w:jc w:val="both"/>
        <w:rPr>
          <w:rFonts w:ascii="Arial" w:hAnsi="Arial" w:cs="Arial"/>
          <w:b w:val="0"/>
          <w:bCs/>
          <w:sz w:val="24"/>
          <w:szCs w:val="24"/>
        </w:rPr>
      </w:pPr>
    </w:p>
    <w:p w:rsidR="000917FF" w:rsidRPr="000917FF" w:rsidRDefault="000917FF" w:rsidP="000917FF">
      <w:pPr>
        <w:pStyle w:val="1"/>
        <w:tabs>
          <w:tab w:val="left" w:pos="142"/>
        </w:tabs>
        <w:ind w:left="709"/>
        <w:jc w:val="both"/>
        <w:rPr>
          <w:rFonts w:ascii="Arial" w:hAnsi="Arial" w:cs="Arial"/>
          <w:bCs/>
          <w:sz w:val="24"/>
          <w:szCs w:val="24"/>
        </w:rPr>
      </w:pPr>
      <w:r w:rsidRPr="000917FF">
        <w:rPr>
          <w:rFonts w:ascii="Arial" w:hAnsi="Arial" w:cs="Arial"/>
          <w:b w:val="0"/>
          <w:bCs/>
          <w:sz w:val="24"/>
          <w:szCs w:val="24"/>
        </w:rPr>
        <w:t>•</w:t>
      </w:r>
      <w:r w:rsidRPr="000917FF">
        <w:rPr>
          <w:rFonts w:ascii="Arial" w:hAnsi="Arial" w:cs="Arial"/>
          <w:b w:val="0"/>
          <w:bCs/>
          <w:sz w:val="24"/>
          <w:szCs w:val="24"/>
        </w:rPr>
        <w:tab/>
      </w:r>
      <w:r w:rsidRPr="000917FF">
        <w:rPr>
          <w:rFonts w:ascii="Arial" w:hAnsi="Arial" w:cs="Arial"/>
          <w:bCs/>
          <w:sz w:val="24"/>
          <w:szCs w:val="24"/>
        </w:rPr>
        <w:t>ISSSTECALI, Clínica Tecate</w:t>
      </w:r>
    </w:p>
    <w:p w:rsidR="000917FF" w:rsidRPr="000917FF" w:rsidRDefault="000917FF" w:rsidP="000917FF">
      <w:pPr>
        <w:pStyle w:val="1"/>
        <w:tabs>
          <w:tab w:val="left" w:pos="142"/>
        </w:tabs>
        <w:ind w:left="709"/>
        <w:jc w:val="both"/>
        <w:rPr>
          <w:rFonts w:ascii="Arial" w:hAnsi="Arial" w:cs="Arial"/>
          <w:b w:val="0"/>
          <w:bCs/>
          <w:sz w:val="24"/>
          <w:szCs w:val="24"/>
        </w:rPr>
      </w:pPr>
      <w:proofErr w:type="spellStart"/>
      <w:r w:rsidRPr="000917FF">
        <w:rPr>
          <w:rFonts w:ascii="Arial" w:hAnsi="Arial" w:cs="Arial"/>
          <w:b w:val="0"/>
          <w:bCs/>
          <w:sz w:val="24"/>
          <w:szCs w:val="24"/>
        </w:rPr>
        <w:t>Blvd</w:t>
      </w:r>
      <w:proofErr w:type="spellEnd"/>
      <w:r w:rsidRPr="000917FF">
        <w:rPr>
          <w:rFonts w:ascii="Arial" w:hAnsi="Arial" w:cs="Arial"/>
          <w:b w:val="0"/>
          <w:bCs/>
          <w:sz w:val="24"/>
          <w:szCs w:val="24"/>
        </w:rPr>
        <w:t>. Encinos y Carretera Fed. 2; Col.</w:t>
      </w:r>
    </w:p>
    <w:p w:rsidR="000917FF" w:rsidRPr="000917FF" w:rsidRDefault="000917FF" w:rsidP="000917FF">
      <w:pPr>
        <w:pStyle w:val="1"/>
        <w:tabs>
          <w:tab w:val="left" w:pos="142"/>
        </w:tabs>
        <w:ind w:left="709"/>
        <w:jc w:val="both"/>
        <w:rPr>
          <w:rFonts w:ascii="Arial" w:hAnsi="Arial" w:cs="Arial"/>
          <w:b w:val="0"/>
          <w:bCs/>
          <w:sz w:val="24"/>
          <w:szCs w:val="24"/>
        </w:rPr>
      </w:pPr>
      <w:r w:rsidRPr="000917FF">
        <w:rPr>
          <w:rFonts w:ascii="Arial" w:hAnsi="Arial" w:cs="Arial"/>
          <w:b w:val="0"/>
          <w:bCs/>
          <w:sz w:val="24"/>
          <w:szCs w:val="24"/>
        </w:rPr>
        <w:t>Encanto Sur, Tecate, B.C.</w:t>
      </w:r>
    </w:p>
    <w:p w:rsidR="000917FF" w:rsidRDefault="000917FF" w:rsidP="000917FF">
      <w:pPr>
        <w:pStyle w:val="1"/>
        <w:tabs>
          <w:tab w:val="left" w:pos="142"/>
        </w:tabs>
        <w:ind w:left="709"/>
        <w:jc w:val="both"/>
        <w:rPr>
          <w:rFonts w:ascii="Arial" w:hAnsi="Arial" w:cs="Arial"/>
          <w:b w:val="0"/>
          <w:bCs/>
          <w:sz w:val="24"/>
          <w:szCs w:val="24"/>
        </w:rPr>
      </w:pPr>
      <w:proofErr w:type="spellStart"/>
      <w:r w:rsidRPr="000917FF">
        <w:rPr>
          <w:rFonts w:ascii="Arial" w:hAnsi="Arial" w:cs="Arial"/>
          <w:b w:val="0"/>
          <w:bCs/>
          <w:sz w:val="24"/>
          <w:szCs w:val="24"/>
        </w:rPr>
        <w:t>Tels</w:t>
      </w:r>
      <w:proofErr w:type="spellEnd"/>
      <w:r w:rsidRPr="000917FF">
        <w:rPr>
          <w:rFonts w:ascii="Arial" w:hAnsi="Arial" w:cs="Arial"/>
          <w:b w:val="0"/>
          <w:bCs/>
          <w:sz w:val="24"/>
          <w:szCs w:val="24"/>
        </w:rPr>
        <w:t>: (01665) 521 37 23</w:t>
      </w:r>
    </w:p>
    <w:p w:rsidR="000917FF" w:rsidRPr="000917FF" w:rsidRDefault="000917FF" w:rsidP="000917FF">
      <w:pPr>
        <w:pStyle w:val="1"/>
        <w:tabs>
          <w:tab w:val="left" w:pos="142"/>
        </w:tabs>
        <w:ind w:left="709"/>
        <w:jc w:val="both"/>
        <w:rPr>
          <w:rFonts w:ascii="Arial" w:hAnsi="Arial" w:cs="Arial"/>
          <w:b w:val="0"/>
          <w:bCs/>
          <w:sz w:val="24"/>
          <w:szCs w:val="24"/>
        </w:rPr>
      </w:pPr>
    </w:p>
    <w:p w:rsidR="000917FF" w:rsidRPr="000917FF" w:rsidRDefault="000917FF" w:rsidP="000917FF">
      <w:pPr>
        <w:pStyle w:val="1"/>
        <w:tabs>
          <w:tab w:val="left" w:pos="142"/>
        </w:tabs>
        <w:ind w:left="709"/>
        <w:jc w:val="both"/>
        <w:rPr>
          <w:rFonts w:ascii="Arial" w:hAnsi="Arial" w:cs="Arial"/>
          <w:bCs/>
          <w:sz w:val="24"/>
          <w:szCs w:val="24"/>
        </w:rPr>
      </w:pPr>
      <w:r w:rsidRPr="000917FF">
        <w:rPr>
          <w:rFonts w:ascii="Arial" w:hAnsi="Arial" w:cs="Arial"/>
          <w:b w:val="0"/>
          <w:bCs/>
          <w:sz w:val="24"/>
          <w:szCs w:val="24"/>
        </w:rPr>
        <w:t>•</w:t>
      </w:r>
      <w:r w:rsidRPr="000917FF">
        <w:rPr>
          <w:rFonts w:ascii="Arial" w:hAnsi="Arial" w:cs="Arial"/>
          <w:b w:val="0"/>
          <w:bCs/>
          <w:sz w:val="24"/>
          <w:szCs w:val="24"/>
        </w:rPr>
        <w:tab/>
      </w:r>
      <w:r w:rsidRPr="000917FF">
        <w:rPr>
          <w:rFonts w:ascii="Arial" w:hAnsi="Arial" w:cs="Arial"/>
          <w:bCs/>
          <w:sz w:val="24"/>
          <w:szCs w:val="24"/>
        </w:rPr>
        <w:t>ISSSTECALI, Clínica Las Palmas</w:t>
      </w:r>
    </w:p>
    <w:p w:rsidR="000917FF" w:rsidRPr="000917FF" w:rsidRDefault="000917FF" w:rsidP="000917FF">
      <w:pPr>
        <w:pStyle w:val="1"/>
        <w:tabs>
          <w:tab w:val="left" w:pos="142"/>
        </w:tabs>
        <w:ind w:left="709"/>
        <w:jc w:val="both"/>
        <w:rPr>
          <w:rFonts w:ascii="Arial" w:hAnsi="Arial" w:cs="Arial"/>
          <w:b w:val="0"/>
          <w:bCs/>
          <w:sz w:val="24"/>
          <w:szCs w:val="24"/>
        </w:rPr>
      </w:pPr>
      <w:r w:rsidRPr="000917FF">
        <w:rPr>
          <w:rFonts w:ascii="Arial" w:hAnsi="Arial" w:cs="Arial"/>
          <w:b w:val="0"/>
          <w:bCs/>
          <w:sz w:val="24"/>
          <w:szCs w:val="24"/>
        </w:rPr>
        <w:t>Av. de las Palmas # 4351,</w:t>
      </w:r>
    </w:p>
    <w:p w:rsidR="000917FF" w:rsidRPr="000917FF" w:rsidRDefault="000917FF" w:rsidP="000917FF">
      <w:pPr>
        <w:pStyle w:val="1"/>
        <w:tabs>
          <w:tab w:val="left" w:pos="142"/>
        </w:tabs>
        <w:ind w:left="709"/>
        <w:jc w:val="both"/>
        <w:rPr>
          <w:rFonts w:ascii="Arial" w:hAnsi="Arial" w:cs="Arial"/>
          <w:b w:val="0"/>
          <w:bCs/>
          <w:sz w:val="24"/>
          <w:szCs w:val="24"/>
        </w:rPr>
      </w:pPr>
      <w:proofErr w:type="spellStart"/>
      <w:r w:rsidRPr="000917FF">
        <w:rPr>
          <w:rFonts w:ascii="Arial" w:hAnsi="Arial" w:cs="Arial"/>
          <w:b w:val="0"/>
          <w:bCs/>
          <w:sz w:val="24"/>
          <w:szCs w:val="24"/>
        </w:rPr>
        <w:t>Fracc</w:t>
      </w:r>
      <w:proofErr w:type="spellEnd"/>
      <w:r w:rsidRPr="000917FF">
        <w:rPr>
          <w:rFonts w:ascii="Arial" w:hAnsi="Arial" w:cs="Arial"/>
          <w:b w:val="0"/>
          <w:bCs/>
          <w:sz w:val="24"/>
          <w:szCs w:val="24"/>
        </w:rPr>
        <w:t>. Las palmas Tijuana</w:t>
      </w:r>
    </w:p>
    <w:p w:rsidR="000917FF" w:rsidRDefault="000917FF" w:rsidP="000917FF">
      <w:pPr>
        <w:pStyle w:val="1"/>
        <w:tabs>
          <w:tab w:val="left" w:pos="142"/>
        </w:tabs>
        <w:ind w:left="709"/>
        <w:jc w:val="both"/>
        <w:rPr>
          <w:rFonts w:ascii="Arial" w:hAnsi="Arial" w:cs="Arial"/>
          <w:b w:val="0"/>
          <w:bCs/>
          <w:sz w:val="24"/>
          <w:szCs w:val="24"/>
        </w:rPr>
      </w:pPr>
      <w:proofErr w:type="spellStart"/>
      <w:r w:rsidRPr="000917FF">
        <w:rPr>
          <w:rFonts w:ascii="Arial" w:hAnsi="Arial" w:cs="Arial"/>
          <w:b w:val="0"/>
          <w:bCs/>
          <w:sz w:val="24"/>
          <w:szCs w:val="24"/>
        </w:rPr>
        <w:t>Tels</w:t>
      </w:r>
      <w:proofErr w:type="spellEnd"/>
      <w:r w:rsidRPr="000917FF">
        <w:rPr>
          <w:rFonts w:ascii="Arial" w:hAnsi="Arial" w:cs="Arial"/>
          <w:b w:val="0"/>
          <w:bCs/>
          <w:sz w:val="24"/>
          <w:szCs w:val="24"/>
        </w:rPr>
        <w:t>: (01664) 681 61 40, 681 47 51, 681 61 35</w:t>
      </w:r>
    </w:p>
    <w:p w:rsidR="000917FF" w:rsidRPr="000917FF" w:rsidRDefault="000917FF" w:rsidP="000917FF">
      <w:pPr>
        <w:pStyle w:val="1"/>
        <w:tabs>
          <w:tab w:val="left" w:pos="142"/>
        </w:tabs>
        <w:ind w:left="709"/>
        <w:jc w:val="both"/>
        <w:rPr>
          <w:rFonts w:ascii="Arial" w:hAnsi="Arial" w:cs="Arial"/>
          <w:b w:val="0"/>
          <w:bCs/>
          <w:sz w:val="24"/>
          <w:szCs w:val="24"/>
        </w:rPr>
      </w:pPr>
    </w:p>
    <w:p w:rsidR="000917FF" w:rsidRPr="000917FF" w:rsidRDefault="000917FF" w:rsidP="000917FF">
      <w:pPr>
        <w:pStyle w:val="1"/>
        <w:tabs>
          <w:tab w:val="left" w:pos="142"/>
        </w:tabs>
        <w:ind w:left="709"/>
        <w:jc w:val="both"/>
        <w:rPr>
          <w:rFonts w:ascii="Arial" w:hAnsi="Arial" w:cs="Arial"/>
          <w:b w:val="0"/>
          <w:bCs/>
          <w:sz w:val="24"/>
          <w:szCs w:val="24"/>
        </w:rPr>
      </w:pPr>
      <w:r w:rsidRPr="000917FF">
        <w:rPr>
          <w:rFonts w:ascii="Arial" w:hAnsi="Arial" w:cs="Arial"/>
          <w:b w:val="0"/>
          <w:bCs/>
          <w:sz w:val="24"/>
          <w:szCs w:val="24"/>
        </w:rPr>
        <w:t>•</w:t>
      </w:r>
      <w:r w:rsidRPr="000917FF">
        <w:rPr>
          <w:rFonts w:ascii="Arial" w:hAnsi="Arial" w:cs="Arial"/>
          <w:b w:val="0"/>
          <w:bCs/>
          <w:sz w:val="24"/>
          <w:szCs w:val="24"/>
        </w:rPr>
        <w:tab/>
      </w:r>
      <w:r w:rsidRPr="000917FF">
        <w:rPr>
          <w:rFonts w:ascii="Arial" w:hAnsi="Arial" w:cs="Arial"/>
          <w:bCs/>
          <w:sz w:val="24"/>
          <w:szCs w:val="24"/>
        </w:rPr>
        <w:t>ISSSTECALI, Clínica Mariano Matamoros</w:t>
      </w:r>
    </w:p>
    <w:p w:rsidR="000917FF" w:rsidRPr="000917FF" w:rsidRDefault="000917FF" w:rsidP="000917FF">
      <w:pPr>
        <w:pStyle w:val="1"/>
        <w:tabs>
          <w:tab w:val="left" w:pos="142"/>
        </w:tabs>
        <w:ind w:left="709"/>
        <w:jc w:val="both"/>
        <w:rPr>
          <w:rFonts w:ascii="Arial" w:hAnsi="Arial" w:cs="Arial"/>
          <w:b w:val="0"/>
          <w:bCs/>
          <w:sz w:val="24"/>
          <w:szCs w:val="24"/>
        </w:rPr>
      </w:pPr>
      <w:r w:rsidRPr="000917FF">
        <w:rPr>
          <w:rFonts w:ascii="Arial" w:hAnsi="Arial" w:cs="Arial"/>
          <w:b w:val="0"/>
          <w:bCs/>
          <w:sz w:val="24"/>
          <w:szCs w:val="24"/>
        </w:rPr>
        <w:t xml:space="preserve">Av. </w:t>
      </w:r>
      <w:proofErr w:type="spellStart"/>
      <w:r w:rsidRPr="000917FF">
        <w:rPr>
          <w:rFonts w:ascii="Arial" w:hAnsi="Arial" w:cs="Arial"/>
          <w:b w:val="0"/>
          <w:bCs/>
          <w:sz w:val="24"/>
          <w:szCs w:val="24"/>
        </w:rPr>
        <w:t>Aranjuarez</w:t>
      </w:r>
      <w:proofErr w:type="spellEnd"/>
      <w:r w:rsidRPr="000917FF">
        <w:rPr>
          <w:rFonts w:ascii="Arial" w:hAnsi="Arial" w:cs="Arial"/>
          <w:b w:val="0"/>
          <w:bCs/>
          <w:sz w:val="24"/>
          <w:szCs w:val="24"/>
        </w:rPr>
        <w:t xml:space="preserve"> S/N Villa Fontana</w:t>
      </w:r>
    </w:p>
    <w:p w:rsidR="000917FF" w:rsidRDefault="000917FF" w:rsidP="000917FF">
      <w:pPr>
        <w:pStyle w:val="1"/>
        <w:tabs>
          <w:tab w:val="left" w:pos="142"/>
        </w:tabs>
        <w:ind w:left="709"/>
        <w:jc w:val="both"/>
        <w:rPr>
          <w:rFonts w:ascii="Arial" w:hAnsi="Arial" w:cs="Arial"/>
          <w:b w:val="0"/>
          <w:bCs/>
          <w:sz w:val="24"/>
          <w:szCs w:val="24"/>
        </w:rPr>
      </w:pPr>
      <w:proofErr w:type="spellStart"/>
      <w:r w:rsidRPr="000917FF">
        <w:rPr>
          <w:rFonts w:ascii="Arial" w:hAnsi="Arial" w:cs="Arial"/>
          <w:b w:val="0"/>
          <w:bCs/>
          <w:sz w:val="24"/>
          <w:szCs w:val="24"/>
        </w:rPr>
        <w:t>Tels</w:t>
      </w:r>
      <w:proofErr w:type="spellEnd"/>
      <w:r w:rsidRPr="000917FF">
        <w:rPr>
          <w:rFonts w:ascii="Arial" w:hAnsi="Arial" w:cs="Arial"/>
          <w:b w:val="0"/>
          <w:bCs/>
          <w:sz w:val="24"/>
          <w:szCs w:val="24"/>
        </w:rPr>
        <w:t>: (01664) 972 53 49/ 972 53 37</w:t>
      </w:r>
    </w:p>
    <w:p w:rsidR="000917FF" w:rsidRPr="000917FF" w:rsidRDefault="000917FF" w:rsidP="000917FF">
      <w:pPr>
        <w:pStyle w:val="1"/>
        <w:tabs>
          <w:tab w:val="left" w:pos="142"/>
        </w:tabs>
        <w:ind w:left="709"/>
        <w:jc w:val="both"/>
        <w:rPr>
          <w:rFonts w:ascii="Arial" w:hAnsi="Arial" w:cs="Arial"/>
          <w:b w:val="0"/>
          <w:bCs/>
          <w:sz w:val="24"/>
          <w:szCs w:val="24"/>
        </w:rPr>
      </w:pPr>
    </w:p>
    <w:p w:rsidR="000917FF" w:rsidRPr="000917FF" w:rsidRDefault="000917FF" w:rsidP="000917FF">
      <w:pPr>
        <w:pStyle w:val="1"/>
        <w:tabs>
          <w:tab w:val="left" w:pos="142"/>
        </w:tabs>
        <w:ind w:left="709"/>
        <w:jc w:val="both"/>
        <w:rPr>
          <w:rFonts w:ascii="Arial" w:hAnsi="Arial" w:cs="Arial"/>
          <w:b w:val="0"/>
          <w:bCs/>
          <w:sz w:val="24"/>
          <w:szCs w:val="24"/>
        </w:rPr>
      </w:pPr>
      <w:r w:rsidRPr="000917FF">
        <w:rPr>
          <w:rFonts w:ascii="Arial" w:hAnsi="Arial" w:cs="Arial"/>
          <w:b w:val="0"/>
          <w:bCs/>
          <w:sz w:val="24"/>
          <w:szCs w:val="24"/>
        </w:rPr>
        <w:t>•</w:t>
      </w:r>
      <w:r w:rsidRPr="000917FF">
        <w:rPr>
          <w:rFonts w:ascii="Arial" w:hAnsi="Arial" w:cs="Arial"/>
          <w:b w:val="0"/>
          <w:bCs/>
          <w:sz w:val="24"/>
          <w:szCs w:val="24"/>
        </w:rPr>
        <w:tab/>
      </w:r>
      <w:r w:rsidRPr="000917FF">
        <w:rPr>
          <w:rFonts w:ascii="Arial" w:hAnsi="Arial" w:cs="Arial"/>
          <w:bCs/>
          <w:sz w:val="24"/>
          <w:szCs w:val="24"/>
        </w:rPr>
        <w:t>ISSSTECALI, Clínica San Quintín</w:t>
      </w:r>
    </w:p>
    <w:p w:rsidR="000917FF" w:rsidRPr="000917FF" w:rsidRDefault="000917FF" w:rsidP="000917FF">
      <w:pPr>
        <w:pStyle w:val="1"/>
        <w:tabs>
          <w:tab w:val="left" w:pos="142"/>
        </w:tabs>
        <w:ind w:left="709"/>
        <w:jc w:val="both"/>
        <w:rPr>
          <w:rFonts w:ascii="Arial" w:hAnsi="Arial" w:cs="Arial"/>
          <w:b w:val="0"/>
          <w:bCs/>
          <w:sz w:val="24"/>
          <w:szCs w:val="24"/>
        </w:rPr>
      </w:pPr>
      <w:r w:rsidRPr="000917FF">
        <w:rPr>
          <w:rFonts w:ascii="Arial" w:hAnsi="Arial" w:cs="Arial"/>
          <w:b w:val="0"/>
          <w:bCs/>
          <w:sz w:val="24"/>
          <w:szCs w:val="24"/>
        </w:rPr>
        <w:t>Calle Josefa Ortiz de Domínguez # 320, C.P. 22930,</w:t>
      </w:r>
    </w:p>
    <w:p w:rsidR="000917FF" w:rsidRPr="000917FF" w:rsidRDefault="000917FF" w:rsidP="000917FF">
      <w:pPr>
        <w:pStyle w:val="1"/>
        <w:tabs>
          <w:tab w:val="left" w:pos="142"/>
        </w:tabs>
        <w:ind w:left="709"/>
        <w:jc w:val="both"/>
        <w:rPr>
          <w:rFonts w:ascii="Arial" w:hAnsi="Arial" w:cs="Arial"/>
          <w:b w:val="0"/>
          <w:bCs/>
          <w:sz w:val="24"/>
          <w:szCs w:val="24"/>
        </w:rPr>
      </w:pPr>
      <w:r w:rsidRPr="000917FF">
        <w:rPr>
          <w:rFonts w:ascii="Arial" w:hAnsi="Arial" w:cs="Arial"/>
          <w:b w:val="0"/>
          <w:bCs/>
          <w:sz w:val="24"/>
          <w:szCs w:val="24"/>
        </w:rPr>
        <w:t>Col Lázaro Cardenas</w:t>
      </w:r>
    </w:p>
    <w:p w:rsidR="000917FF" w:rsidRPr="002B4139" w:rsidRDefault="000917FF" w:rsidP="000917FF">
      <w:pPr>
        <w:pStyle w:val="1"/>
        <w:tabs>
          <w:tab w:val="left" w:pos="142"/>
        </w:tabs>
        <w:ind w:left="709"/>
        <w:jc w:val="both"/>
        <w:rPr>
          <w:rFonts w:ascii="Arial" w:hAnsi="Arial" w:cs="Arial"/>
          <w:b w:val="0"/>
          <w:bCs/>
          <w:sz w:val="24"/>
          <w:szCs w:val="24"/>
        </w:rPr>
      </w:pPr>
      <w:proofErr w:type="spellStart"/>
      <w:r w:rsidRPr="000917FF">
        <w:rPr>
          <w:rFonts w:ascii="Arial" w:hAnsi="Arial" w:cs="Arial"/>
          <w:b w:val="0"/>
          <w:bCs/>
          <w:sz w:val="24"/>
          <w:szCs w:val="24"/>
        </w:rPr>
        <w:t>Tels</w:t>
      </w:r>
      <w:proofErr w:type="spellEnd"/>
      <w:r w:rsidRPr="000917FF">
        <w:rPr>
          <w:rFonts w:ascii="Arial" w:hAnsi="Arial" w:cs="Arial"/>
          <w:b w:val="0"/>
          <w:bCs/>
          <w:sz w:val="24"/>
          <w:szCs w:val="24"/>
        </w:rPr>
        <w:t>: (01616) 165 13 58, 165 22 77</w:t>
      </w:r>
    </w:p>
    <w:p w:rsidR="002B4139" w:rsidRPr="002B4139" w:rsidRDefault="002B4139" w:rsidP="00A2010C">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E24D91" w:rsidRPr="00F03CE9" w:rsidRDefault="00E24D91" w:rsidP="00E24D91">
      <w:pPr>
        <w:pStyle w:val="3"/>
        <w:tabs>
          <w:tab w:val="left" w:pos="142"/>
        </w:tabs>
        <w:ind w:left="709" w:firstLine="0"/>
        <w:rPr>
          <w:rFonts w:ascii="Arial" w:hAnsi="Arial" w:cs="Arial"/>
          <w:b/>
          <w:bCs/>
          <w:sz w:val="24"/>
          <w:u w:val="single"/>
        </w:rPr>
      </w:pPr>
    </w:p>
    <w:p w:rsidR="00E24D91" w:rsidRPr="00F03CE9" w:rsidRDefault="00E24D91" w:rsidP="00E24D91">
      <w:pPr>
        <w:pStyle w:val="3"/>
        <w:tabs>
          <w:tab w:val="left" w:pos="142"/>
        </w:tabs>
        <w:ind w:left="709" w:firstLine="0"/>
        <w:rPr>
          <w:rFonts w:ascii="Arial" w:hAnsi="Arial" w:cs="Arial"/>
          <w:bCs/>
          <w:sz w:val="24"/>
        </w:rPr>
      </w:pPr>
    </w:p>
    <w:p w:rsidR="00E24D91" w:rsidRPr="00F03CE9" w:rsidRDefault="00E24D91" w:rsidP="00E24D91">
      <w:pPr>
        <w:pStyle w:val="3"/>
        <w:tabs>
          <w:tab w:val="left" w:pos="142"/>
        </w:tabs>
        <w:ind w:left="709" w:firstLine="0"/>
        <w:rPr>
          <w:rFonts w:ascii="Arial" w:hAnsi="Arial" w:cs="Arial"/>
          <w:bCs/>
          <w:sz w:val="24"/>
        </w:rPr>
      </w:pPr>
      <w:r w:rsidRPr="00F03CE9">
        <w:rPr>
          <w:rFonts w:ascii="Arial" w:hAnsi="Arial" w:cs="Arial"/>
          <w:bCs/>
          <w:sz w:val="24"/>
        </w:rPr>
        <w:t xml:space="preserve">El contrato </w:t>
      </w:r>
      <w:r w:rsidR="00A449DE">
        <w:rPr>
          <w:rFonts w:ascii="Arial" w:hAnsi="Arial" w:cs="Arial"/>
          <w:bCs/>
          <w:sz w:val="24"/>
        </w:rPr>
        <w:t>que derive de la presente licitación</w:t>
      </w:r>
      <w:r w:rsidRPr="00F03CE9">
        <w:rPr>
          <w:rFonts w:ascii="Arial" w:hAnsi="Arial" w:cs="Arial"/>
          <w:bCs/>
          <w:sz w:val="24"/>
        </w:rPr>
        <w:t xml:space="preserve"> tendrá vigencia a partir del </w:t>
      </w:r>
      <w:r w:rsidRPr="00F03CE9">
        <w:rPr>
          <w:rFonts w:ascii="Arial" w:hAnsi="Arial" w:cs="Arial"/>
          <w:b/>
          <w:bCs/>
          <w:sz w:val="24"/>
        </w:rPr>
        <w:t>01 de marzo de 2020</w:t>
      </w:r>
      <w:r w:rsidRPr="00F03CE9">
        <w:rPr>
          <w:rFonts w:ascii="Arial" w:hAnsi="Arial" w:cs="Arial"/>
          <w:bCs/>
          <w:sz w:val="24"/>
        </w:rPr>
        <w:t xml:space="preserve"> y </w:t>
      </w:r>
      <w:r w:rsidRPr="00F03CE9">
        <w:rPr>
          <w:rFonts w:ascii="Arial" w:hAnsi="Arial" w:cs="Arial"/>
          <w:b/>
          <w:bCs/>
          <w:sz w:val="24"/>
        </w:rPr>
        <w:t>concluye el 31 de diciembre de 2020</w:t>
      </w:r>
      <w:r w:rsidRPr="00F03CE9">
        <w:rPr>
          <w:rFonts w:ascii="Arial" w:hAnsi="Arial" w:cs="Arial"/>
          <w:bCs/>
          <w:sz w:val="24"/>
        </w:rPr>
        <w:t>.</w:t>
      </w:r>
    </w:p>
    <w:p w:rsidR="00E24D91" w:rsidRPr="00F03CE9" w:rsidRDefault="00E24D91" w:rsidP="00E24D91">
      <w:pPr>
        <w:pStyle w:val="3"/>
        <w:tabs>
          <w:tab w:val="left" w:pos="142"/>
        </w:tabs>
        <w:ind w:left="709" w:firstLine="0"/>
        <w:rPr>
          <w:rFonts w:ascii="Arial" w:hAnsi="Arial" w:cs="Arial"/>
          <w:bCs/>
          <w:sz w:val="24"/>
        </w:rPr>
      </w:pPr>
    </w:p>
    <w:p w:rsidR="002B4139" w:rsidRPr="00E24D91" w:rsidRDefault="00E24D91" w:rsidP="00E24D91">
      <w:pPr>
        <w:pStyle w:val="3"/>
        <w:tabs>
          <w:tab w:val="left" w:pos="142"/>
        </w:tabs>
        <w:ind w:left="709" w:firstLine="0"/>
        <w:rPr>
          <w:rFonts w:ascii="Arial" w:hAnsi="Arial" w:cs="Arial"/>
          <w:bCs/>
          <w:sz w:val="24"/>
        </w:rPr>
      </w:pPr>
      <w:r w:rsidRPr="00F03CE9">
        <w:rPr>
          <w:rFonts w:ascii="Arial" w:hAnsi="Arial" w:cs="Arial"/>
          <w:bCs/>
          <w:sz w:val="24"/>
        </w:rPr>
        <w:t>Salvo que se notifique la terminación anticipada o recisión del servicio, según lo dispuesto en estas bases de licitación y el contrato respectivo.</w:t>
      </w:r>
    </w:p>
    <w:p w:rsidR="00E24D91" w:rsidRDefault="00E24D91" w:rsidP="00A2010C">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 xml:space="preserve">Todos los bienes (insumos para bombas de infusión) que entregue el “LICITANTE” deberán contener el Código de barras UPC-A, UPC-E, EAN-13, o EAN-A8 indistintamente, de acuerdo a las normas internacionales de codificación, el que no deberá de modificarse durante la vigencia del contrato.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 xml:space="preserve">Los bienes (insumos para bombas de infusión) que se entreguen deberán apegarse estrictamente a las especificaciones, descripciones, presentaciones y demás características que se indican, a las Normas Oficiales, disposiciones legales, reglamentarias y administrativas que emita la autoridad competente, así como aquellas emitidas por el Consejo de Salubridad General.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El “LICITANTE” al que se le adjudique el contrato, deberá entregar junto con los bienes (insumos para bombas de infusión): copia de la orden de compra, o del listado conteniendo dichas órdenes de compra, remisión en la que indique el número de lote, fecha de caducidad, número de piezas y descripción de los bienes.</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 xml:space="preserve">La transportación de los bienes, las maniobras de carga y descarga en el andén del lugar serán a cargo del “LICITANTE” al que se le adjudique el contrato, así como el aseguramiento de los bienes, hasta que estos sean recibidos de conformidad por el “ISSSTECALI”.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Cabe resaltar que mientras no se cumpla con las condiciones de entrega establecidas en las presentes bases de licitación, el “INSTITUTO” no tendrá por recibidos y aceptados los bienes.</w:t>
      </w: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No se aceptarán bienes (insumos para bombas de infusión) que hayan sufrido alguna alteración física como:</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1.</w:t>
      </w:r>
      <w:r w:rsidRPr="00640BAB">
        <w:rPr>
          <w:rFonts w:ascii="Arial" w:hAnsi="Arial" w:cs="Arial"/>
          <w:b w:val="0"/>
          <w:bCs/>
          <w:sz w:val="24"/>
          <w:szCs w:val="24"/>
        </w:rPr>
        <w:tab/>
        <w:t>Empaque decolorado</w:t>
      </w: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2.</w:t>
      </w:r>
      <w:r w:rsidRPr="00640BAB">
        <w:rPr>
          <w:rFonts w:ascii="Arial" w:hAnsi="Arial" w:cs="Arial"/>
          <w:b w:val="0"/>
          <w:bCs/>
          <w:sz w:val="24"/>
          <w:szCs w:val="24"/>
        </w:rPr>
        <w:tab/>
        <w:t>Empaque manchado por rastros de humedad o enmohecimiento</w:t>
      </w: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3.</w:t>
      </w:r>
      <w:r w:rsidRPr="00640BAB">
        <w:rPr>
          <w:rFonts w:ascii="Arial" w:hAnsi="Arial" w:cs="Arial"/>
          <w:b w:val="0"/>
          <w:bCs/>
          <w:sz w:val="24"/>
          <w:szCs w:val="24"/>
        </w:rPr>
        <w:tab/>
        <w:t xml:space="preserve">Empaque inflado </w:t>
      </w: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4.</w:t>
      </w:r>
      <w:r w:rsidRPr="00640BAB">
        <w:rPr>
          <w:rFonts w:ascii="Arial" w:hAnsi="Arial" w:cs="Arial"/>
          <w:b w:val="0"/>
          <w:bCs/>
          <w:sz w:val="24"/>
          <w:szCs w:val="24"/>
        </w:rPr>
        <w:tab/>
        <w:t>Empaque manchado por el contenido del envase primario</w:t>
      </w: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5.</w:t>
      </w:r>
      <w:r w:rsidRPr="00640BAB">
        <w:rPr>
          <w:rFonts w:ascii="Arial" w:hAnsi="Arial" w:cs="Arial"/>
          <w:b w:val="0"/>
          <w:bCs/>
          <w:sz w:val="24"/>
          <w:szCs w:val="24"/>
        </w:rPr>
        <w:tab/>
        <w:t xml:space="preserve">Cambio Color </w:t>
      </w: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6.</w:t>
      </w:r>
      <w:r w:rsidRPr="00640BAB">
        <w:rPr>
          <w:rFonts w:ascii="Arial" w:hAnsi="Arial" w:cs="Arial"/>
          <w:b w:val="0"/>
          <w:bCs/>
          <w:sz w:val="24"/>
          <w:szCs w:val="24"/>
        </w:rPr>
        <w:tab/>
        <w:t>Ruptura</w:t>
      </w: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7.</w:t>
      </w:r>
      <w:r w:rsidRPr="00640BAB">
        <w:rPr>
          <w:rFonts w:ascii="Arial" w:hAnsi="Arial" w:cs="Arial"/>
          <w:b w:val="0"/>
          <w:bCs/>
          <w:sz w:val="24"/>
          <w:szCs w:val="24"/>
        </w:rPr>
        <w:tab/>
        <w:t>Desecamiento</w:t>
      </w: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8.</w:t>
      </w:r>
      <w:r w:rsidRPr="00640BAB">
        <w:rPr>
          <w:rFonts w:ascii="Arial" w:hAnsi="Arial" w:cs="Arial"/>
          <w:b w:val="0"/>
          <w:bCs/>
          <w:sz w:val="24"/>
          <w:szCs w:val="24"/>
        </w:rPr>
        <w:tab/>
        <w:t>Producto humedecido</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 xml:space="preserve">Los bienes (insumos para bombas de infusión) serán entregados por el “LICITANTE” que resulten adjudicados, conforme a las necesidades de las unidades médicas del “ISSSTECALI”, durante la vigencia del contrato; esto mediante la elaboración de requisiciones enviadas al Almacén General, el cual a su vez enviará una requisición concentrando la relación de bienes al Departamento de Compras del “INSTITUTO”, mismo que elaborará orden de compra al “LICITANTE”.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Las entregas de los bienes (insumos para bombas de infusión), objeto del contrato se realizarán por clave completa, siendo facultad potestativa del “ISSSTECALI” la aceptación o rechazo de 1 (una) entrega parcial, previa solicitud por escrito del “LICITANTE” en la cual señale los motivos que ocasionan la entrega parcial e incumplimiento de los tiempos y forma de entrega estipulados en el contrato. En el entendido de que el “ISSSTECALI” procederá a la subrogación por el remanente de los bienes (insumos para bombas de infusión) no suministrados en tiempo y forma en la clave respectiva, de conformidad con lo dispuesto en las presentes bases de licitación.</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 xml:space="preserve">IMPORTANTE: Los bienes serán entregados en su empaque, caja o pieza original según corresponda, los cuales no deberán contener el precio de venta.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 xml:space="preserve">El empaque deberá contener impresa la caducidad del producto, la cual no podrá ser menor de 18 meses contados a partir de la fecha de la recepción del producto en el Almacén General o Unidades Médicas del “INSTITUTO”.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El suministro de insumos para  bombas de infusión unidades médicas de ISSSTECALI,  deberá ser en su empaque  comercial,  en  el  entendido  de  que  no  se  aceptarán propuestas  ni  entregas  en empaque sector salud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 xml:space="preserve">El precio de los bienes (insumos para bombas de infusión) entregados deberá ser cubierto por el “LICITANTE” por medio de una etiqueta adhesiva con las siglas “ISSSTECALI” (dicha etiqueta no deberá cubrir la fecha de caducidad y número de lote), la cual al momento de despegarse, deberá desprender al mismo tiempo el precio marcado. Exceptuándose a los productos con cubierta de protección esterilizados y cuyo precio se indique en el interior.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Los envases y empaques de los bienes deberán identificarse de acuerdo a lo establecido en la Ley General de Salud y sus Reglamentos, las normas y lineamientos emitidos por la Comisión Federal Para la Protección Contra Riesgos Sanitarios (COFEPRIS) y las Normas Oficiales Mexicanas aplicables.</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Los empaques indicarán además de lo establecido en la Ley General de Salud, el número de lote, fecha de caducidad, cantidad, razón social y domicilio del fabricante, el número de registro otorgado por la Secretaría de Salud y otras características del producto que el “LICITANTE” considere importante para la identificación respectiva, previa autorización del “ISSSTECALI”.</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 xml:space="preserve">El “LICITANTE” dará cumplimiento en la entrega de los bienes a las disposiciones establecidas en Ley General de Salud, sus Reglamentos; el Reglamento de Insumos para la Salud; las norma oficiales mexicanas, en particular las: NOM-137-SSA1-2008; NOM-064-SSA1-1993; NOM-077-SSA1-1994; NOM-078-SSA1-1994; además de lo establecido en estas bases de licitación y demás disposiciones aplicables.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En el supuesto de que se presente el suministro del insumo en el Almacén General sin las especificaciones correspondientes en presentación y marca, el cual deberá coincidir estrictamente con la orden de compra, el mismo no será recibido en el Almacén General del “ISSSTECALI” y/o en las unidades médicas en su caso.</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Quedando bajo su responsabilidad la importación, pago de aranceles y de impuestos necesarios para la entrega de los bienes materia de la presente licitación.</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 xml:space="preserve">A fin de garantizar la seguridad de la infusión y del paciente, los equipos ofertados no deberán estar </w:t>
      </w:r>
      <w:proofErr w:type="spellStart"/>
      <w:r w:rsidRPr="00640BAB">
        <w:rPr>
          <w:rFonts w:ascii="Arial" w:hAnsi="Arial" w:cs="Arial"/>
          <w:b w:val="0"/>
          <w:bCs/>
          <w:sz w:val="24"/>
          <w:szCs w:val="24"/>
        </w:rPr>
        <w:t>boletinados</w:t>
      </w:r>
      <w:proofErr w:type="spellEnd"/>
      <w:r w:rsidRPr="00640BAB">
        <w:rPr>
          <w:rFonts w:ascii="Arial" w:hAnsi="Arial" w:cs="Arial"/>
          <w:b w:val="0"/>
          <w:bCs/>
          <w:sz w:val="24"/>
          <w:szCs w:val="24"/>
        </w:rPr>
        <w:t xml:space="preserve"> ni contar con alarmas sanitarias o </w:t>
      </w:r>
      <w:proofErr w:type="spellStart"/>
      <w:r w:rsidRPr="00640BAB">
        <w:rPr>
          <w:rFonts w:ascii="Arial" w:hAnsi="Arial" w:cs="Arial"/>
          <w:b w:val="0"/>
          <w:bCs/>
          <w:sz w:val="24"/>
          <w:szCs w:val="24"/>
        </w:rPr>
        <w:t>recalls</w:t>
      </w:r>
      <w:proofErr w:type="spellEnd"/>
      <w:r w:rsidRPr="00640BAB">
        <w:rPr>
          <w:rFonts w:ascii="Arial" w:hAnsi="Arial" w:cs="Arial"/>
          <w:b w:val="0"/>
          <w:bCs/>
          <w:sz w:val="24"/>
          <w:szCs w:val="24"/>
        </w:rPr>
        <w:t xml:space="preserve"> emitidas por alguna autoridad sanitaria local o internacional como la COFEPRIS, FDA o la CE.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 xml:space="preserve">A fin de garantizar la eficacia del servicio contratado, los equipos de infusión para su uso en bombas deben ser originales y corresponder exactamente a la misma marca del fabricante da la bomba.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Programa de mantenimiento preventivo, correctivo y asistencia técnica: el licitante adjudicado proporcionara durante la vigencia del contrato y sin costo extra, el mantenimiento correctivo, y preventivo de los equipos para lo cual el licitante adjudicado deberá contar con el personal técnico capacitado y en posibilidad de dar servicio a los equipos en las unidades hospitalarias donde así se requiera, se deberá comprobar mediante certificado de capacitación vigente (antigüedad no mayor de un ano) expedido por el fabricante o su filial en territorio mexicano, que están debidamente entrenados y capacitados para realizar el mantenimiento.</w:t>
      </w:r>
    </w:p>
    <w:p w:rsid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 xml:space="preserve">Cuando lo requiera el “ISSSTECALI”, los bienes objeto de este procedimiento deberán ser entregados en cualquiera de la unidades médicas del “INSTITUTO”; estos casos excepcionales serán indicados en la orden de compra respectiva (en dicha orden de compra además será indicado le domicilio de la unidad, dentro del Estado de Baja California); el suministro del bien se realizará en un horario de </w:t>
      </w:r>
      <w:r w:rsidRPr="00640BAB">
        <w:rPr>
          <w:rFonts w:ascii="Arial" w:hAnsi="Arial" w:cs="Arial"/>
          <w:bCs/>
          <w:sz w:val="24"/>
          <w:szCs w:val="24"/>
        </w:rPr>
        <w:t>8:30 a 15:00 horas</w:t>
      </w:r>
      <w:r w:rsidRPr="00640BAB">
        <w:rPr>
          <w:rFonts w:ascii="Arial" w:hAnsi="Arial" w:cs="Arial"/>
          <w:b w:val="0"/>
          <w:bCs/>
          <w:sz w:val="24"/>
          <w:szCs w:val="24"/>
        </w:rPr>
        <w:t xml:space="preserve">.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ab/>
        <w:t xml:space="preserve">El “LICITANTE” estará obligado a entregar los bienes dentro del Estado de Baja California, quedando bajo su responsabilidad el pago de aranceles y de impuestos necesarios para la entrega de los bienes.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ab/>
      </w:r>
      <w:r w:rsidRPr="00B63477">
        <w:rPr>
          <w:rFonts w:ascii="Arial" w:hAnsi="Arial" w:cs="Arial"/>
          <w:b w:val="0"/>
          <w:bCs/>
          <w:sz w:val="24"/>
          <w:szCs w:val="24"/>
        </w:rPr>
        <w:t xml:space="preserve">Los equipos de bombas de infusión solicitados en comodato, serán suministrados, instalados, y puestos en marcha, </w:t>
      </w:r>
      <w:r w:rsidR="004D0E5A" w:rsidRPr="00B63477">
        <w:rPr>
          <w:rFonts w:ascii="Arial" w:hAnsi="Arial" w:cs="Arial"/>
          <w:bCs/>
          <w:sz w:val="24"/>
          <w:szCs w:val="24"/>
        </w:rPr>
        <w:t>listos para su uso inmediato el 1 de marzo de 2020</w:t>
      </w:r>
      <w:r w:rsidR="004D0E5A" w:rsidRPr="00B63477">
        <w:rPr>
          <w:rFonts w:ascii="Arial" w:hAnsi="Arial" w:cs="Arial"/>
          <w:b w:val="0"/>
          <w:bCs/>
          <w:sz w:val="24"/>
          <w:szCs w:val="24"/>
        </w:rPr>
        <w:t xml:space="preserve"> </w:t>
      </w:r>
      <w:r w:rsidRPr="00B63477">
        <w:rPr>
          <w:rFonts w:ascii="Arial" w:hAnsi="Arial" w:cs="Arial"/>
          <w:b w:val="0"/>
          <w:bCs/>
          <w:sz w:val="24"/>
          <w:szCs w:val="24"/>
        </w:rPr>
        <w:t xml:space="preserve">por cuenta del “LICITANTE” que resulte favorecido con el fallo, en las unidades médicas que se indican en el </w:t>
      </w:r>
      <w:r w:rsidR="00397E40" w:rsidRPr="00B63477">
        <w:rPr>
          <w:rFonts w:ascii="Arial" w:hAnsi="Arial" w:cs="Arial"/>
          <w:b w:val="0"/>
          <w:bCs/>
          <w:sz w:val="24"/>
          <w:szCs w:val="24"/>
        </w:rPr>
        <w:t>numeral 4.2</w:t>
      </w:r>
      <w:r w:rsidRPr="00B63477">
        <w:rPr>
          <w:rFonts w:ascii="Arial" w:hAnsi="Arial" w:cs="Arial"/>
          <w:b w:val="0"/>
          <w:bCs/>
          <w:sz w:val="24"/>
          <w:szCs w:val="24"/>
        </w:rPr>
        <w:t xml:space="preserve"> de estas bases de licitación.</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ab/>
        <w:t xml:space="preserve">El suministro de los bienes (insumos para bombas de infusión) objeto de esta licitación deberá realizarse en un plazo máximo </w:t>
      </w:r>
      <w:r w:rsidRPr="00640BAB">
        <w:rPr>
          <w:rFonts w:ascii="Arial" w:hAnsi="Arial" w:cs="Arial"/>
          <w:bCs/>
          <w:sz w:val="24"/>
          <w:szCs w:val="24"/>
        </w:rPr>
        <w:t>15 (quince) días naturales</w:t>
      </w:r>
      <w:r w:rsidRPr="00640BAB">
        <w:rPr>
          <w:rFonts w:ascii="Arial" w:hAnsi="Arial" w:cs="Arial"/>
          <w:b w:val="0"/>
          <w:bCs/>
          <w:sz w:val="24"/>
          <w:szCs w:val="24"/>
        </w:rPr>
        <w:t xml:space="preserve"> posteriores a la notificación de la orden de compra emitida por el Departamento de Compras del “INSTITUTO”.</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ab/>
        <w:t>La orden de compra será notificada al “LICITANTE” al que se le adjudique el contrato, por conducto de su representante, a través de medios electrónicos de comunicación (correo electrónico), en los términos que se indiquen en el contrato respectivo. El “LICITANTE” deberá contar con el equipo de cómputo, software, y servicios de comunicaciones necesarios para recibir y generar los documentos electrónicos (órdenes de compra) que le envíe “ISSSTECALI”. Se tendrá como fecha de notificada la orden de compra, aquella que señale la comunicación electrónica emitida a través de una cuenta de correo electrónico oficial del “ISSSTECALI” (@issstecali.gob.mx) y que adjunte la orden de compra digital con sello</w:t>
      </w:r>
      <w:r>
        <w:rPr>
          <w:rFonts w:ascii="Arial" w:hAnsi="Arial" w:cs="Arial"/>
          <w:b w:val="0"/>
          <w:bCs/>
          <w:sz w:val="24"/>
          <w:szCs w:val="24"/>
        </w:rPr>
        <w:t xml:space="preserve"> de despachado. El “LICITANTE</w:t>
      </w:r>
      <w:r w:rsidRPr="00640BAB">
        <w:rPr>
          <w:rFonts w:ascii="Arial" w:hAnsi="Arial" w:cs="Arial"/>
          <w:b w:val="0"/>
          <w:bCs/>
          <w:sz w:val="24"/>
          <w:szCs w:val="24"/>
        </w:rPr>
        <w:t xml:space="preserve">” que le sea adjudicado algún bien en el fallo, señalará en el contrato, las cuentas de correo electrónico que estime necesarias a efecto de que reciba las órdenes de compra en términos de este párrafo.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ab/>
        <w:t xml:space="preserve">Una vez notificada la orden de compra en términos del párrafo que antecede, el documento original deberá ser recogido por el “LICITANTE” en las instalaciones del Departamento de Compras del “INSTITUTO”, ubicado en Calle </w:t>
      </w:r>
      <w:proofErr w:type="spellStart"/>
      <w:r w:rsidRPr="00640BAB">
        <w:rPr>
          <w:rFonts w:ascii="Arial" w:hAnsi="Arial" w:cs="Arial"/>
          <w:b w:val="0"/>
          <w:bCs/>
          <w:sz w:val="24"/>
          <w:szCs w:val="24"/>
        </w:rPr>
        <w:t>Calafia</w:t>
      </w:r>
      <w:proofErr w:type="spellEnd"/>
      <w:r w:rsidRPr="00640BAB">
        <w:rPr>
          <w:rFonts w:ascii="Arial" w:hAnsi="Arial" w:cs="Arial"/>
          <w:b w:val="0"/>
          <w:bCs/>
          <w:sz w:val="24"/>
          <w:szCs w:val="24"/>
        </w:rPr>
        <w:t xml:space="preserve"> #1115-1G Centro Cívico C.P. 21000, Mexicali, Baja California, en un plazo </w:t>
      </w:r>
      <w:r w:rsidRPr="00640BAB">
        <w:rPr>
          <w:rFonts w:ascii="Arial" w:hAnsi="Arial" w:cs="Arial"/>
          <w:bCs/>
          <w:sz w:val="24"/>
          <w:szCs w:val="24"/>
        </w:rPr>
        <w:t>máximo de 3 días</w:t>
      </w:r>
      <w:r w:rsidRPr="00640BAB">
        <w:rPr>
          <w:rFonts w:ascii="Arial" w:hAnsi="Arial" w:cs="Arial"/>
          <w:b w:val="0"/>
          <w:bCs/>
          <w:sz w:val="24"/>
          <w:szCs w:val="24"/>
        </w:rPr>
        <w:t xml:space="preserve"> hábiles contados a partir de la fecha en que el “LICITANTE” sea notificado por parte del “ISSSTECALI”. La no realización de la condición que establece este párrafo, no será causal para considerar que no fue entregada-notificada la orden de compra.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ab/>
        <w:t>La notificación será por correo electrónico, recibiendo por el mismo medio la confirmación del aviso de notificación. La no realización de la condición que establece este párrafo, no será causal para considerar que no fue entregada-notificada la orden de compra.</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ab/>
        <w:t xml:space="preserve">Excepcionalmente “ISSSTECALI” podrá notificar las órdenes de compra en las oficinas de su Departamento de Compras.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Cs/>
          <w:sz w:val="24"/>
          <w:szCs w:val="24"/>
        </w:rPr>
      </w:pPr>
      <w:r w:rsidRPr="00640BAB">
        <w:rPr>
          <w:rFonts w:ascii="Arial" w:hAnsi="Arial" w:cs="Arial"/>
          <w:bCs/>
          <w:sz w:val="24"/>
          <w:szCs w:val="24"/>
        </w:rPr>
        <w:tab/>
        <w:t>RECEPCIÓN</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 xml:space="preserve">Una vez trascurridos los </w:t>
      </w:r>
      <w:r w:rsidRPr="00640BAB">
        <w:rPr>
          <w:rFonts w:ascii="Arial" w:hAnsi="Arial" w:cs="Arial"/>
          <w:bCs/>
          <w:sz w:val="24"/>
          <w:szCs w:val="24"/>
        </w:rPr>
        <w:t>15 (quince) días naturales</w:t>
      </w:r>
      <w:r w:rsidRPr="00640BAB">
        <w:rPr>
          <w:rFonts w:ascii="Arial" w:hAnsi="Arial" w:cs="Arial"/>
          <w:b w:val="0"/>
          <w:bCs/>
          <w:sz w:val="24"/>
          <w:szCs w:val="24"/>
        </w:rPr>
        <w:t>, que se establezcan en el contrato para el suministro de los bienes (insumos para bombas de infusión) por parte del “LICITANTE”, será facultad potestativa del “ISSSTECALI” la aceptación o rechazo de los mismos. En caso de rechazo por el “ISSSTECALI” se tendrá por cancelada la orden de compra o requisición.</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ab/>
        <w:t xml:space="preserve">En el entendido de que se podrá proceder por parte del “ISSSTECALI” a la subrogación de los bienes con otro proveedor que para tal efecto designe el “ISSSTECALI” a partir del día </w:t>
      </w:r>
      <w:r w:rsidRPr="00640BAB">
        <w:rPr>
          <w:rFonts w:ascii="Arial" w:hAnsi="Arial" w:cs="Arial"/>
          <w:bCs/>
          <w:sz w:val="24"/>
          <w:szCs w:val="24"/>
        </w:rPr>
        <w:t>16 (dieciséis) natural</w:t>
      </w:r>
      <w:r w:rsidRPr="00640BAB">
        <w:rPr>
          <w:rFonts w:ascii="Arial" w:hAnsi="Arial" w:cs="Arial"/>
          <w:b w:val="0"/>
          <w:bCs/>
          <w:sz w:val="24"/>
          <w:szCs w:val="24"/>
        </w:rPr>
        <w:t xml:space="preserve"> posterior a la notificación de la orden de compra elaborada por el “ISSSTECALI”.</w:t>
      </w:r>
    </w:p>
    <w:p w:rsidR="00640BAB" w:rsidRDefault="00640BAB" w:rsidP="00A2010C">
      <w:pPr>
        <w:pStyle w:val="1"/>
        <w:tabs>
          <w:tab w:val="left" w:pos="142"/>
        </w:tabs>
        <w:ind w:left="709"/>
        <w:jc w:val="both"/>
        <w:rPr>
          <w:rFonts w:ascii="Arial" w:hAnsi="Arial" w:cs="Arial"/>
          <w:b w:val="0"/>
          <w:bCs/>
          <w:sz w:val="24"/>
          <w:szCs w:val="24"/>
        </w:rPr>
      </w:pPr>
    </w:p>
    <w:p w:rsidR="00640BAB" w:rsidRPr="002B4139" w:rsidRDefault="00640BAB"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para </w:t>
      </w:r>
      <w:r w:rsidRPr="00B63477">
        <w:rPr>
          <w:rFonts w:ascii="Arial" w:hAnsi="Arial" w:cs="Arial"/>
          <w:b w:val="0"/>
          <w:bCs/>
          <w:sz w:val="24"/>
          <w:szCs w:val="24"/>
        </w:rPr>
        <w:t xml:space="preserve">inspección estará a cargo de personal técnico </w:t>
      </w:r>
      <w:r w:rsidR="00EF27D8" w:rsidRPr="00B63477">
        <w:rPr>
          <w:rFonts w:ascii="Arial" w:hAnsi="Arial" w:cs="Arial"/>
          <w:b w:val="0"/>
          <w:bCs/>
          <w:sz w:val="24"/>
          <w:szCs w:val="24"/>
        </w:rPr>
        <w:t>del órgano solicitante</w:t>
      </w:r>
      <w:r w:rsidR="00F76A55" w:rsidRPr="00B63477">
        <w:rPr>
          <w:rFonts w:ascii="Arial" w:hAnsi="Arial" w:cs="Arial"/>
          <w:b w:val="0"/>
          <w:bCs/>
          <w:sz w:val="24"/>
          <w:szCs w:val="24"/>
        </w:rPr>
        <w:t xml:space="preserve"> </w:t>
      </w:r>
      <w:r w:rsidRPr="00B63477">
        <w:rPr>
          <w:rFonts w:ascii="Arial" w:hAnsi="Arial" w:cs="Arial"/>
          <w:b w:val="0"/>
          <w:bCs/>
          <w:sz w:val="24"/>
          <w:szCs w:val="24"/>
        </w:rPr>
        <w:t xml:space="preserve">y se realizará dentro de los </w:t>
      </w:r>
      <w:r w:rsidR="00640BAB" w:rsidRPr="00B63477">
        <w:rPr>
          <w:rFonts w:ascii="Arial" w:hAnsi="Arial" w:cs="Arial"/>
          <w:b w:val="0"/>
          <w:bCs/>
          <w:sz w:val="24"/>
          <w:szCs w:val="24"/>
        </w:rPr>
        <w:t>CINCO</w:t>
      </w:r>
      <w:r w:rsidRPr="00B63477">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F058E0" w:rsidRDefault="00F058E0" w:rsidP="00F058E0">
      <w:pPr>
        <w:pStyle w:val="Sangradetextonormal"/>
        <w:tabs>
          <w:tab w:val="left" w:pos="142"/>
          <w:tab w:val="left" w:pos="810"/>
        </w:tabs>
        <w:spacing w:line="240" w:lineRule="auto"/>
        <w:rPr>
          <w:rFonts w:cs="Arial"/>
          <w:b w:val="0"/>
          <w:sz w:val="24"/>
          <w:szCs w:val="24"/>
        </w:rPr>
      </w:pPr>
    </w:p>
    <w:p w:rsidR="00F058E0" w:rsidRPr="00F058E0" w:rsidRDefault="00F058E0" w:rsidP="00F058E0">
      <w:pPr>
        <w:pStyle w:val="Sangradetextonormal"/>
        <w:tabs>
          <w:tab w:val="left" w:pos="142"/>
          <w:tab w:val="left" w:pos="810"/>
        </w:tabs>
        <w:ind w:left="709" w:firstLine="0"/>
        <w:rPr>
          <w:rFonts w:cs="Arial"/>
          <w:b w:val="0"/>
          <w:sz w:val="24"/>
          <w:szCs w:val="24"/>
        </w:rPr>
      </w:pPr>
      <w:r w:rsidRPr="00F058E0">
        <w:rPr>
          <w:rFonts w:cs="Arial"/>
          <w:b w:val="0"/>
          <w:sz w:val="24"/>
          <w:szCs w:val="24"/>
        </w:rPr>
        <w:t>El “LICITANTE” al que se le adjudique el contrato, deberá garantizar la calidad de los bienes en condiciones normales de uso, los cuales deberán contar con la garantía por el período de 18 (dieciocho meses) contados a partir de la fecha de entrega del bien a entera satisfacción del “INSTITUTO”.</w:t>
      </w:r>
    </w:p>
    <w:p w:rsidR="00F058E0" w:rsidRPr="00F058E0" w:rsidRDefault="00F058E0" w:rsidP="00F058E0">
      <w:pPr>
        <w:pStyle w:val="Sangradetextonormal"/>
        <w:tabs>
          <w:tab w:val="left" w:pos="142"/>
          <w:tab w:val="left" w:pos="810"/>
        </w:tabs>
        <w:ind w:left="709"/>
        <w:rPr>
          <w:rFonts w:cs="Arial"/>
          <w:b w:val="0"/>
          <w:sz w:val="24"/>
          <w:szCs w:val="24"/>
        </w:rPr>
      </w:pPr>
    </w:p>
    <w:p w:rsidR="00F058E0" w:rsidRDefault="00F058E0" w:rsidP="00F058E0">
      <w:pPr>
        <w:pStyle w:val="Sangradetextonormal"/>
        <w:tabs>
          <w:tab w:val="left" w:pos="142"/>
          <w:tab w:val="left" w:pos="810"/>
        </w:tabs>
        <w:spacing w:line="240" w:lineRule="auto"/>
        <w:ind w:left="709" w:firstLine="0"/>
        <w:rPr>
          <w:rFonts w:cs="Arial"/>
          <w:b w:val="0"/>
          <w:sz w:val="24"/>
          <w:szCs w:val="24"/>
        </w:rPr>
      </w:pPr>
      <w:r w:rsidRPr="00F058E0">
        <w:rPr>
          <w:rFonts w:cs="Arial"/>
          <w:b w:val="0"/>
          <w:sz w:val="24"/>
          <w:szCs w:val="24"/>
        </w:rPr>
        <w:t>Así mismo el “LICITANTE” deberá contar con un sistema de distribución que asegure el traslado y entrega en el Almacén General o la Unidad Médica del “ISSSTECALI” cuando así aplique, en forma adecuada conservando la temperatura y los empaques requeridos en condiciones de red fría que garanticen la integridad del empaque.</w:t>
      </w:r>
    </w:p>
    <w:p w:rsidR="00F058E0" w:rsidRPr="002B4139" w:rsidRDefault="00F058E0" w:rsidP="00A2010C">
      <w:pPr>
        <w:pStyle w:val="Sangradetextonormal"/>
        <w:tabs>
          <w:tab w:val="left" w:pos="142"/>
          <w:tab w:val="left" w:pos="81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F058E0" w:rsidRPr="00F058E0" w:rsidRDefault="00F058E0" w:rsidP="00F058E0">
      <w:pPr>
        <w:pStyle w:val="3"/>
        <w:ind w:left="709" w:firstLine="0"/>
        <w:rPr>
          <w:rFonts w:ascii="Arial" w:hAnsi="Arial" w:cs="Arial"/>
          <w:sz w:val="24"/>
          <w:szCs w:val="24"/>
        </w:rPr>
      </w:pPr>
      <w:r w:rsidRPr="00F058E0">
        <w:rPr>
          <w:rFonts w:ascii="Arial" w:hAnsi="Arial" w:cs="Arial"/>
          <w:sz w:val="24"/>
          <w:szCs w:val="24"/>
        </w:rPr>
        <w:t>El pago se hará en forma mensual sobre el suministro de los insumos para bombas de infusión convenida, se otorgará previa exhibición de la factura original respectiva, debidamente firmada y sellada por el responsable de la recepción del bien en el Área de Almacén General o Unidad Médica del “INSTITUTO”, comprometiéndose el “ISSSTECALI”, a cubrirlo dentro de los 30 días naturales posteriores a la exhibición de la misma para la elaboración del contra recibo.</w:t>
      </w:r>
    </w:p>
    <w:p w:rsidR="00F058E0" w:rsidRPr="00F058E0" w:rsidRDefault="00F058E0" w:rsidP="00F058E0">
      <w:pPr>
        <w:pStyle w:val="3"/>
        <w:tabs>
          <w:tab w:val="left" w:pos="142"/>
        </w:tabs>
        <w:ind w:left="709"/>
        <w:rPr>
          <w:rFonts w:ascii="Arial" w:hAnsi="Arial" w:cs="Arial"/>
          <w:sz w:val="24"/>
          <w:szCs w:val="24"/>
        </w:rPr>
      </w:pPr>
    </w:p>
    <w:p w:rsidR="00F058E0" w:rsidRPr="00F058E0" w:rsidRDefault="00F058E0" w:rsidP="00F058E0">
      <w:pPr>
        <w:pStyle w:val="3"/>
        <w:tabs>
          <w:tab w:val="left" w:pos="142"/>
        </w:tabs>
        <w:ind w:left="709"/>
        <w:rPr>
          <w:rFonts w:ascii="Arial" w:hAnsi="Arial" w:cs="Arial"/>
          <w:sz w:val="24"/>
          <w:szCs w:val="24"/>
        </w:rPr>
      </w:pPr>
      <w:r w:rsidRPr="00F058E0">
        <w:rPr>
          <w:rFonts w:ascii="Arial" w:hAnsi="Arial" w:cs="Arial"/>
          <w:sz w:val="24"/>
          <w:szCs w:val="24"/>
        </w:rPr>
        <w:tab/>
        <w:t xml:space="preserve">Entrega de factura: La factura correspondiente se entregará físicamente en la ubicación donde se entregue el bien, dándose entrega del contra recibo correspondiente; aunado deberá enviar la factura en forma electrónica en los términos que se indiquen en el contrato respectivo.  </w:t>
      </w:r>
    </w:p>
    <w:p w:rsidR="00F058E0" w:rsidRPr="00F058E0" w:rsidRDefault="00F058E0" w:rsidP="00F058E0">
      <w:pPr>
        <w:pStyle w:val="3"/>
        <w:tabs>
          <w:tab w:val="left" w:pos="142"/>
        </w:tabs>
        <w:ind w:left="709"/>
        <w:rPr>
          <w:rFonts w:ascii="Arial" w:hAnsi="Arial" w:cs="Arial"/>
          <w:sz w:val="24"/>
          <w:szCs w:val="24"/>
        </w:rPr>
      </w:pPr>
    </w:p>
    <w:p w:rsidR="00F058E0" w:rsidRPr="00F058E0" w:rsidRDefault="00F058E0" w:rsidP="00F058E0">
      <w:pPr>
        <w:pStyle w:val="3"/>
        <w:tabs>
          <w:tab w:val="left" w:pos="142"/>
        </w:tabs>
        <w:ind w:left="709"/>
        <w:rPr>
          <w:rFonts w:ascii="Arial" w:hAnsi="Arial" w:cs="Arial"/>
          <w:sz w:val="24"/>
          <w:szCs w:val="24"/>
        </w:rPr>
      </w:pPr>
      <w:r w:rsidRPr="00F058E0">
        <w:rPr>
          <w:rFonts w:ascii="Arial" w:hAnsi="Arial" w:cs="Arial"/>
          <w:sz w:val="24"/>
          <w:szCs w:val="24"/>
        </w:rPr>
        <w:tab/>
        <w:t>El pago será cubierto en moneda nacional mexicana, mediante transferencia electrónica bancaria.</w:t>
      </w:r>
    </w:p>
    <w:p w:rsidR="00F058E0" w:rsidRPr="00F058E0" w:rsidRDefault="00F058E0" w:rsidP="00F058E0">
      <w:pPr>
        <w:pStyle w:val="3"/>
        <w:tabs>
          <w:tab w:val="left" w:pos="142"/>
        </w:tabs>
        <w:ind w:left="709"/>
        <w:rPr>
          <w:rFonts w:ascii="Arial" w:hAnsi="Arial" w:cs="Arial"/>
          <w:sz w:val="24"/>
          <w:szCs w:val="24"/>
        </w:rPr>
      </w:pPr>
    </w:p>
    <w:p w:rsidR="00F058E0" w:rsidRPr="00F058E0" w:rsidRDefault="00F058E0" w:rsidP="00F058E0">
      <w:pPr>
        <w:pStyle w:val="3"/>
        <w:tabs>
          <w:tab w:val="left" w:pos="142"/>
        </w:tabs>
        <w:ind w:left="709"/>
        <w:rPr>
          <w:rFonts w:ascii="Arial" w:hAnsi="Arial" w:cs="Arial"/>
          <w:sz w:val="24"/>
          <w:szCs w:val="24"/>
        </w:rPr>
      </w:pPr>
      <w:r w:rsidRPr="00F058E0">
        <w:rPr>
          <w:rFonts w:ascii="Arial" w:hAnsi="Arial" w:cs="Arial"/>
          <w:sz w:val="24"/>
          <w:szCs w:val="24"/>
        </w:rPr>
        <w:tab/>
        <w:t xml:space="preserve">Facturación: El “LICITANTE” que resulte favorecido con el fallo, se obliga a realizar la facturación por el suministro de los bienes objeto de esta licitación, incluyendo como mínimo los datos siguientes: </w:t>
      </w:r>
    </w:p>
    <w:p w:rsidR="00F058E0" w:rsidRPr="00F058E0" w:rsidRDefault="00F058E0" w:rsidP="00F058E0">
      <w:pPr>
        <w:pStyle w:val="3"/>
        <w:tabs>
          <w:tab w:val="left" w:pos="142"/>
        </w:tabs>
        <w:ind w:left="709"/>
        <w:rPr>
          <w:rFonts w:ascii="Arial" w:hAnsi="Arial" w:cs="Arial"/>
          <w:sz w:val="24"/>
          <w:szCs w:val="24"/>
        </w:rPr>
      </w:pPr>
    </w:p>
    <w:p w:rsidR="00F058E0" w:rsidRPr="00F058E0" w:rsidRDefault="00F058E0" w:rsidP="00F058E0">
      <w:pPr>
        <w:pStyle w:val="3"/>
        <w:tabs>
          <w:tab w:val="left" w:pos="142"/>
        </w:tabs>
        <w:ind w:left="709"/>
        <w:rPr>
          <w:rFonts w:ascii="Arial" w:hAnsi="Arial" w:cs="Arial"/>
          <w:sz w:val="24"/>
          <w:szCs w:val="24"/>
        </w:rPr>
      </w:pPr>
      <w:r w:rsidRPr="00F058E0">
        <w:rPr>
          <w:rFonts w:ascii="Arial" w:hAnsi="Arial" w:cs="Arial"/>
          <w:sz w:val="24"/>
          <w:szCs w:val="24"/>
        </w:rPr>
        <w:tab/>
        <w:t xml:space="preserve">Deberá elaborarse a nombre del INSTITUTO DE SEGURIDAD Y SERVICIOS SOCIALES DE LOS TRABAJADORES DEL GOBIERNO Y MUNICIPIOS DEL ESTADO DE BAJA CALIFORNIA (ISSSTECALI), con domicilio en calle </w:t>
      </w:r>
      <w:proofErr w:type="spellStart"/>
      <w:r w:rsidRPr="00F058E0">
        <w:rPr>
          <w:rFonts w:ascii="Arial" w:hAnsi="Arial" w:cs="Arial"/>
          <w:sz w:val="24"/>
          <w:szCs w:val="24"/>
        </w:rPr>
        <w:t>Calafia</w:t>
      </w:r>
      <w:proofErr w:type="spellEnd"/>
      <w:r w:rsidRPr="00F058E0">
        <w:rPr>
          <w:rFonts w:ascii="Arial" w:hAnsi="Arial" w:cs="Arial"/>
          <w:sz w:val="24"/>
          <w:szCs w:val="24"/>
        </w:rPr>
        <w:t xml:space="preserve"> #1115-1G, Centro Cívico, C.P. 21000, Mexicali, Baja California, con registro federal de contribuyentes: ISS-710101-972, así mismo deberán indicarse la clave, cantidad de piezas, descripción y presentación del bien, precio unitario, importe, subtotal, I.V.A. (en caso de aplicar) y total en número y letra, número de orden de compra, número de contrato, fecha de caducidad, número de lote de fabricación y número de orden de compra, adicionalmente en el supuesto de ser productos de importación deberá señalarse el número de pedimento de importación.</w:t>
      </w:r>
    </w:p>
    <w:p w:rsidR="00F058E0" w:rsidRPr="00F058E0" w:rsidRDefault="00F058E0" w:rsidP="00F058E0">
      <w:pPr>
        <w:pStyle w:val="3"/>
        <w:tabs>
          <w:tab w:val="left" w:pos="142"/>
        </w:tabs>
        <w:ind w:left="709"/>
        <w:rPr>
          <w:rFonts w:ascii="Arial" w:hAnsi="Arial" w:cs="Arial"/>
          <w:sz w:val="24"/>
          <w:szCs w:val="24"/>
        </w:rPr>
      </w:pPr>
    </w:p>
    <w:p w:rsidR="001F5185" w:rsidRDefault="00F058E0" w:rsidP="00F058E0">
      <w:pPr>
        <w:pStyle w:val="3"/>
        <w:tabs>
          <w:tab w:val="left" w:pos="142"/>
        </w:tabs>
        <w:ind w:left="709" w:firstLine="0"/>
        <w:rPr>
          <w:rFonts w:ascii="Arial" w:hAnsi="Arial" w:cs="Arial"/>
          <w:sz w:val="24"/>
          <w:szCs w:val="24"/>
        </w:rPr>
      </w:pPr>
      <w:r w:rsidRPr="00F058E0">
        <w:rPr>
          <w:rFonts w:ascii="Arial" w:hAnsi="Arial" w:cs="Arial"/>
          <w:sz w:val="24"/>
          <w:szCs w:val="24"/>
        </w:rPr>
        <w:tab/>
        <w:t>El “ISSSTECALI” no otorgará anticipos a el (los) “LICITANTE(S)” que resulten beneficiados con el fallo de la licitación.</w:t>
      </w:r>
    </w:p>
    <w:p w:rsidR="00F058E0" w:rsidRPr="001F5185" w:rsidRDefault="00F058E0" w:rsidP="00F058E0">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2B4139" w:rsidRDefault="002B4139" w:rsidP="00A2010C">
      <w:pPr>
        <w:pStyle w:val="Textoindependiente"/>
        <w:ind w:left="709" w:right="144"/>
        <w:jc w:val="both"/>
        <w:rPr>
          <w:rFonts w:ascii="Arial" w:hAnsi="Arial" w:cs="Arial"/>
          <w:sz w:val="24"/>
          <w:szCs w:val="24"/>
        </w:rPr>
      </w:pPr>
      <w:r w:rsidRPr="006E52DD">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315F67">
        <w:rPr>
          <w:rFonts w:ascii="Arial" w:hAnsi="Arial" w:cs="Arial"/>
          <w:b w:val="0"/>
          <w:sz w:val="24"/>
          <w:szCs w:val="24"/>
          <w:lang w:val="es-MX"/>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w:t>
      </w:r>
      <w:r w:rsidR="00315F67">
        <w:rPr>
          <w:rFonts w:ascii="Arial" w:hAnsi="Arial" w:cs="Arial"/>
          <w:sz w:val="24"/>
          <w:szCs w:val="24"/>
        </w:rPr>
        <w:t>d</w:t>
      </w:r>
      <w:r w:rsidRPr="002B4139">
        <w:rPr>
          <w:rFonts w:ascii="Arial" w:hAnsi="Arial" w:cs="Arial"/>
          <w:sz w:val="24"/>
          <w:szCs w:val="24"/>
        </w:rPr>
        <w:t>e</w:t>
      </w:r>
      <w:r w:rsidR="00FA4C62">
        <w:rPr>
          <w:rFonts w:ascii="Arial" w:hAnsi="Arial" w:cs="Arial"/>
          <w:sz w:val="24"/>
          <w:szCs w:val="24"/>
        </w:rPr>
        <w:t xml:space="preserve"> </w:t>
      </w:r>
      <w:r w:rsidRPr="002B4139">
        <w:rPr>
          <w:rFonts w:ascii="Arial" w:hAnsi="Arial" w:cs="Arial"/>
          <w:sz w:val="24"/>
          <w:szCs w:val="24"/>
        </w:rPr>
        <w:t>l</w:t>
      </w:r>
      <w:r w:rsidR="00FA4C62">
        <w:rPr>
          <w:rFonts w:ascii="Arial" w:hAnsi="Arial" w:cs="Arial"/>
          <w:sz w:val="24"/>
          <w:szCs w:val="24"/>
        </w:rPr>
        <w:t>os</w:t>
      </w:r>
      <w:r w:rsidRPr="002B4139">
        <w:rPr>
          <w:rFonts w:ascii="Arial" w:hAnsi="Arial" w:cs="Arial"/>
          <w:sz w:val="24"/>
          <w:szCs w:val="24"/>
        </w:rPr>
        <w:t xml:space="preserve"> artículo</w:t>
      </w:r>
      <w:r w:rsidR="00FA4C62">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sidR="00315F67">
        <w:rPr>
          <w:rFonts w:ascii="Arial" w:hAnsi="Arial" w:cs="Arial"/>
          <w:b w:val="0"/>
          <w:bCs/>
          <w:sz w:val="24"/>
          <w:szCs w:val="24"/>
        </w:rPr>
        <w:t>,</w:t>
      </w:r>
      <w:r w:rsidR="00315F67" w:rsidRPr="00315F67">
        <w:rPr>
          <w:rFonts w:ascii="Arial" w:hAnsi="Arial" w:cs="Arial"/>
          <w:b w:val="0"/>
          <w:sz w:val="24"/>
          <w:szCs w:val="24"/>
        </w:rPr>
        <w:t xml:space="preserve"> l</w:t>
      </w:r>
      <w:r w:rsidR="00315F67"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sidR="00315F67">
        <w:rPr>
          <w:rFonts w:ascii="Arial" w:hAnsi="Arial" w:cs="Arial"/>
          <w:b w:val="0"/>
          <w:bCs/>
          <w:sz w:val="24"/>
          <w:szCs w:val="24"/>
        </w:rPr>
        <w:t xml:space="preserve">. </w:t>
      </w:r>
      <w:r w:rsidRPr="002B4139">
        <w:rPr>
          <w:rFonts w:ascii="Arial" w:hAnsi="Arial" w:cs="Arial"/>
          <w:sz w:val="24"/>
          <w:szCs w:val="24"/>
        </w:rPr>
        <w:t xml:space="preserve"> </w:t>
      </w:r>
    </w:p>
    <w:p w:rsidR="00267F7A" w:rsidRPr="004F46CF" w:rsidRDefault="00267F7A" w:rsidP="00267F7A">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w:t>
      </w:r>
      <w:proofErr w:type="spellStart"/>
      <w:r>
        <w:rPr>
          <w:rFonts w:ascii="Arial" w:hAnsi="Arial" w:cs="Arial"/>
          <w:sz w:val="24"/>
          <w:szCs w:val="24"/>
          <w:lang w:val="es-MX"/>
        </w:rPr>
        <w:t>en</w:t>
      </w:r>
      <w:proofErr w:type="spellEnd"/>
      <w:r>
        <w:rPr>
          <w:rFonts w:ascii="Arial" w:hAnsi="Arial" w:cs="Arial"/>
          <w:sz w:val="24"/>
          <w:szCs w:val="24"/>
          <w:lang w:val="es-MX"/>
        </w:rPr>
        <w:t xml:space="preserve"> los numerales 4.1, 4.2, 4.3, 4.4 y 4.5</w:t>
      </w:r>
      <w:r w:rsidRPr="004F46CF">
        <w:rPr>
          <w:rFonts w:ascii="Arial" w:hAnsi="Arial" w:cs="Arial"/>
          <w:sz w:val="24"/>
          <w:szCs w:val="24"/>
          <w:lang w:val="es-MX"/>
        </w:rPr>
        <w:t xml:space="preserve"> de la misma; los licitantes presentarán sus propuestas técnicas y económicas de </w:t>
      </w:r>
      <w:r w:rsidRPr="00B63477">
        <w:rPr>
          <w:rFonts w:ascii="Arial" w:hAnsi="Arial" w:cs="Arial"/>
          <w:sz w:val="24"/>
          <w:szCs w:val="24"/>
          <w:lang w:val="es-MX"/>
        </w:rPr>
        <w:t>acuerdo a dichas especificaciones y condiciones considerando en las mismas la totalidad de las partidas.</w:t>
      </w:r>
      <w:r w:rsidRPr="00700887">
        <w:rPr>
          <w:rFonts w:ascii="Arial" w:hAnsi="Arial" w:cs="Arial"/>
          <w:sz w:val="24"/>
          <w:szCs w:val="24"/>
          <w:lang w:val="es-MX"/>
        </w:rPr>
        <w:t xml:space="preserve"> </w:t>
      </w:r>
    </w:p>
    <w:p w:rsidR="00267F7A" w:rsidRPr="004F46CF" w:rsidRDefault="00267F7A" w:rsidP="00267F7A">
      <w:pPr>
        <w:tabs>
          <w:tab w:val="left" w:pos="284"/>
        </w:tabs>
        <w:ind w:left="709" w:right="182"/>
        <w:jc w:val="both"/>
        <w:rPr>
          <w:rFonts w:ascii="Arial" w:hAnsi="Arial" w:cs="Arial"/>
          <w:sz w:val="24"/>
          <w:szCs w:val="24"/>
          <w:lang w:val="es-MX"/>
        </w:rPr>
      </w:pPr>
    </w:p>
    <w:p w:rsidR="00267F7A" w:rsidRDefault="00267F7A" w:rsidP="00267F7A">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w:t>
      </w:r>
      <w:r>
        <w:rPr>
          <w:rFonts w:ascii="Arial" w:hAnsi="Arial" w:cs="Arial"/>
          <w:sz w:val="24"/>
          <w:szCs w:val="24"/>
          <w:lang w:val="es-MX"/>
        </w:rPr>
        <w:t>las presentes bases de licitación.</w:t>
      </w:r>
    </w:p>
    <w:p w:rsidR="00267F7A" w:rsidRPr="002B4139" w:rsidRDefault="00267F7A" w:rsidP="00A2010C">
      <w:pPr>
        <w:pStyle w:val="Textoindependiente"/>
        <w:ind w:left="709" w:right="144"/>
        <w:jc w:val="both"/>
        <w:rPr>
          <w:rFonts w:ascii="Arial" w:hAnsi="Arial" w:cs="Arial"/>
          <w:sz w:val="24"/>
          <w:szCs w:val="24"/>
        </w:rPr>
      </w:pPr>
    </w:p>
    <w:p w:rsidR="002B4139" w:rsidRPr="002B4139" w:rsidRDefault="002B4139"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 los</w:t>
      </w:r>
      <w:r w:rsidR="002B4139" w:rsidRPr="002B4139">
        <w:rPr>
          <w:rFonts w:ascii="Arial" w:hAnsi="Arial" w:cs="Arial"/>
          <w:b/>
          <w:bCs/>
          <w:sz w:val="24"/>
          <w:szCs w:val="24"/>
        </w:rPr>
        <w:t xml:space="preserve"> </w:t>
      </w:r>
      <w:r w:rsidR="002B4139" w:rsidRPr="00A853DF">
        <w:rPr>
          <w:rFonts w:ascii="Arial" w:hAnsi="Arial" w:cs="Arial"/>
          <w:b/>
          <w:bCs/>
          <w:sz w:val="24"/>
          <w:szCs w:val="24"/>
        </w:rPr>
        <w:t>materiales de construcción, medid</w:t>
      </w:r>
      <w:r w:rsidR="00D519D8">
        <w:rPr>
          <w:rFonts w:ascii="Arial" w:hAnsi="Arial" w:cs="Arial"/>
          <w:b/>
          <w:bCs/>
          <w:sz w:val="24"/>
          <w:szCs w:val="24"/>
        </w:rPr>
        <w:t xml:space="preserve">as, componentes, marca, modelo, </w:t>
      </w:r>
      <w:r w:rsidR="00D519D8" w:rsidRPr="00906817">
        <w:rPr>
          <w:rFonts w:ascii="Arial" w:hAnsi="Arial" w:cs="Arial"/>
          <w:b/>
          <w:bCs/>
          <w:sz w:val="24"/>
          <w:szCs w:val="24"/>
        </w:rPr>
        <w:t>garantía y descripción de las condiciones de instalación</w:t>
      </w:r>
      <w:r w:rsidR="00D519D8">
        <w:rPr>
          <w:rFonts w:ascii="Arial" w:hAnsi="Arial" w:cs="Arial"/>
          <w:b/>
          <w:bCs/>
          <w:sz w:val="24"/>
          <w:szCs w:val="24"/>
        </w:rPr>
        <w:t xml:space="preserve">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CATÁLOGO DE LOS BIENES</w:t>
      </w:r>
      <w:r w:rsidR="00F20619" w:rsidRPr="00F132AE">
        <w:rPr>
          <w:rFonts w:ascii="Arial" w:hAnsi="Arial" w:cs="Arial"/>
          <w:b/>
          <w:sz w:val="24"/>
        </w:rPr>
        <w:t xml:space="preserve"> </w:t>
      </w:r>
      <w:r w:rsidR="00F20619" w:rsidRPr="00F132AE">
        <w:rPr>
          <w:rFonts w:ascii="Arial" w:hAnsi="Arial" w:cs="Arial"/>
          <w:sz w:val="24"/>
        </w:rPr>
        <w:t>objeto de esta licitación</w:t>
      </w:r>
      <w:r w:rsidR="00F20619" w:rsidRPr="00F132AE">
        <w:rPr>
          <w:rFonts w:ascii="Arial" w:hAnsi="Arial" w:cs="Arial"/>
          <w:b/>
          <w:sz w:val="24"/>
        </w:rPr>
        <w:t xml:space="preserve">, </w:t>
      </w:r>
      <w:r w:rsidR="00F20619" w:rsidRPr="002B4139">
        <w:rPr>
          <w:rFonts w:ascii="Arial" w:hAnsi="Arial" w:cs="Arial"/>
          <w:b/>
          <w:sz w:val="24"/>
          <w:szCs w:val="24"/>
          <w:u w:val="single"/>
        </w:rPr>
        <w:t>emitidos por el fabricante de la marca propuesta por el licitante</w:t>
      </w:r>
      <w:r w:rsidR="00F20619" w:rsidRPr="00D519D8">
        <w:rPr>
          <w:rFonts w:ascii="Arial" w:hAnsi="Arial" w:cs="Arial"/>
          <w:b/>
          <w:sz w:val="24"/>
          <w:szCs w:val="24"/>
        </w:rPr>
        <w:t>,</w:t>
      </w:r>
      <w:r w:rsidR="00F20619" w:rsidRPr="002B4139">
        <w:rPr>
          <w:rFonts w:ascii="Arial" w:hAnsi="Arial" w:cs="Arial"/>
          <w:bCs/>
          <w:sz w:val="24"/>
          <w:szCs w:val="24"/>
        </w:rPr>
        <w:t xml:space="preserve"> para cada una de las partidas en que participe,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de los bienes 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w:t>
      </w:r>
      <w:r w:rsidR="003849CA">
        <w:rPr>
          <w:rFonts w:ascii="Arial" w:hAnsi="Arial" w:cs="Arial"/>
          <w:bCs/>
          <w:sz w:val="24"/>
          <w:szCs w:val="24"/>
        </w:rPr>
        <w:t xml:space="preserve"> </w:t>
      </w:r>
      <w:r w:rsidR="003849CA" w:rsidRPr="003849CA">
        <w:rPr>
          <w:rFonts w:ascii="Arial" w:hAnsi="Arial" w:cs="Arial"/>
          <w:bCs/>
          <w:sz w:val="24"/>
          <w:szCs w:val="24"/>
        </w:rPr>
        <w:t>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B638B2">
        <w:rPr>
          <w:rFonts w:ascii="Arial" w:hAnsi="Arial" w:cs="Arial"/>
          <w:bCs/>
          <w:sz w:val="24"/>
          <w:szCs w:val="24"/>
        </w:rPr>
        <w:t xml:space="preserve"> con las especificaciones </w:t>
      </w:r>
      <w:r w:rsidR="00607CBE">
        <w:rPr>
          <w:rFonts w:ascii="Arial" w:hAnsi="Arial" w:cs="Arial"/>
          <w:bCs/>
          <w:sz w:val="24"/>
          <w:szCs w:val="24"/>
        </w:rPr>
        <w:t>técnicas</w:t>
      </w:r>
      <w:r w:rsidR="00267F7A">
        <w:rPr>
          <w:rFonts w:ascii="Arial" w:hAnsi="Arial" w:cs="Arial"/>
          <w:bCs/>
          <w:sz w:val="24"/>
          <w:szCs w:val="24"/>
        </w:rPr>
        <w:t xml:space="preserve"> descritas</w:t>
      </w:r>
      <w:r w:rsidR="00B638B2">
        <w:rPr>
          <w:rFonts w:ascii="Arial" w:hAnsi="Arial" w:cs="Arial"/>
          <w:bCs/>
          <w:sz w:val="24"/>
          <w:szCs w:val="24"/>
        </w:rPr>
        <w:t xml:space="preserve"> </w:t>
      </w:r>
      <w:r w:rsidR="00F20619" w:rsidRPr="002B4139">
        <w:rPr>
          <w:rFonts w:ascii="Arial" w:hAnsi="Arial" w:cs="Arial"/>
          <w:bCs/>
          <w:sz w:val="24"/>
          <w:szCs w:val="24"/>
        </w:rPr>
        <w:t>en el numeral 4</w:t>
      </w:r>
      <w:r w:rsidR="00267F7A">
        <w:rPr>
          <w:rFonts w:ascii="Arial" w:hAnsi="Arial" w:cs="Arial"/>
          <w:bCs/>
          <w:sz w:val="24"/>
          <w:szCs w:val="24"/>
        </w:rPr>
        <w:t>.1</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267F7A">
        <w:rPr>
          <w:rFonts w:ascii="Arial" w:hAnsi="Arial" w:cs="Arial"/>
          <w:b/>
          <w:sz w:val="24"/>
          <w:szCs w:val="24"/>
          <w:u w:val="single"/>
        </w:rPr>
        <w:t>, dichos catálogos deberán contener una etiqueta en la que se indique el nombre del licitante participante</w:t>
      </w:r>
      <w:r w:rsidR="00FF4FB5" w:rsidRPr="00FF4FB5">
        <w:rPr>
          <w:rFonts w:ascii="Arial" w:hAnsi="Arial" w:cs="Arial"/>
          <w:sz w:val="24"/>
          <w:szCs w:val="24"/>
        </w:rPr>
        <w:t>.</w:t>
      </w:r>
    </w:p>
    <w:p w:rsidR="00F20619" w:rsidRPr="002B4139" w:rsidRDefault="00F20619" w:rsidP="00A2010C">
      <w:pPr>
        <w:pStyle w:val="3"/>
        <w:ind w:left="709" w:firstLine="0"/>
        <w:rPr>
          <w:rFonts w:ascii="Arial" w:hAnsi="Arial" w:cs="Arial"/>
          <w:sz w:val="24"/>
          <w:szCs w:val="24"/>
        </w:rPr>
      </w:pPr>
      <w:r w:rsidRPr="002B4139">
        <w:rPr>
          <w:rFonts w:ascii="Arial" w:hAnsi="Arial" w:cs="Arial"/>
          <w:bCs/>
          <w:sz w:val="24"/>
          <w:szCs w:val="24"/>
        </w:rPr>
        <w:t>En caso de existir discrepancias entre</w:t>
      </w:r>
      <w:r w:rsidR="00267F7A">
        <w:rPr>
          <w:rFonts w:ascii="Arial" w:hAnsi="Arial" w:cs="Arial"/>
          <w:bCs/>
          <w:sz w:val="24"/>
          <w:szCs w:val="24"/>
        </w:rPr>
        <w:t xml:space="preserve"> las especificaciones de las bases de licitación,</w:t>
      </w:r>
      <w:r w:rsidRPr="002B4139">
        <w:rPr>
          <w:rFonts w:ascii="Arial" w:hAnsi="Arial" w:cs="Arial"/>
          <w:bCs/>
          <w:sz w:val="24"/>
          <w:szCs w:val="24"/>
        </w:rPr>
        <w:t xml:space="preserve"> la propuesta técnica detallada y</w:t>
      </w:r>
      <w:r w:rsidR="00267F7A">
        <w:rPr>
          <w:rFonts w:ascii="Arial" w:hAnsi="Arial" w:cs="Arial"/>
          <w:bCs/>
          <w:sz w:val="24"/>
          <w:szCs w:val="24"/>
        </w:rPr>
        <w:t>/o</w:t>
      </w:r>
      <w:r w:rsidRPr="002B4139">
        <w:rPr>
          <w:rFonts w:ascii="Arial" w:hAnsi="Arial" w:cs="Arial"/>
          <w:bCs/>
          <w:sz w:val="24"/>
          <w:szCs w:val="24"/>
        </w:rPr>
        <w:t xml:space="preserve"> el catalogo se considerará que la proposición no cumple con las especificaciones técnicas, por lo que será desechada.</w:t>
      </w:r>
    </w:p>
    <w:p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Pr="00F132AE">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w:t>
      </w:r>
      <w:r w:rsidR="00AD424C">
        <w:rPr>
          <w:rFonts w:ascii="Arial" w:hAnsi="Arial" w:cs="Arial"/>
          <w:sz w:val="24"/>
        </w:rPr>
        <w:t xml:space="preserve"> de conformidad con lo indicado en el numeral 2 de las presentes bases</w:t>
      </w:r>
      <w:r w:rsidRPr="00F132AE">
        <w:rPr>
          <w:rFonts w:ascii="Arial" w:hAnsi="Arial" w:cs="Arial"/>
          <w:sz w:val="24"/>
        </w:rPr>
        <w:t xml:space="preserve">, pudiendo utilizar el formato del </w:t>
      </w:r>
      <w:r w:rsidRPr="00F132AE">
        <w:rPr>
          <w:rFonts w:ascii="Arial" w:hAnsi="Arial" w:cs="Arial"/>
          <w:b/>
          <w:sz w:val="24"/>
        </w:rPr>
        <w:t>Anexo 2.</w:t>
      </w:r>
    </w:p>
    <w:p w:rsidR="00F132AE" w:rsidRDefault="00F132AE" w:rsidP="00A2010C">
      <w:pPr>
        <w:pStyle w:val="3"/>
        <w:ind w:left="720" w:firstLine="0"/>
        <w:rPr>
          <w:rFonts w:ascii="Arial" w:hAnsi="Arial" w:cs="Arial"/>
          <w:sz w:val="24"/>
        </w:rPr>
      </w:pPr>
      <w:r w:rsidRPr="00F132AE">
        <w:rPr>
          <w:rFonts w:ascii="Arial" w:hAnsi="Arial" w:cs="Arial"/>
          <w:sz w:val="24"/>
        </w:rPr>
        <w:t xml:space="preserve">En caso de que no se presenten estos documentos debidamente firmados será motivo para desechar la propuesta. </w:t>
      </w:r>
    </w:p>
    <w:p w:rsidR="00AD424C" w:rsidRDefault="00AD424C" w:rsidP="00A2010C">
      <w:pPr>
        <w:pStyle w:val="3"/>
        <w:ind w:left="720" w:firstLine="0"/>
        <w:rPr>
          <w:rFonts w:ascii="Arial" w:hAnsi="Arial" w:cs="Arial"/>
          <w:sz w:val="24"/>
        </w:rPr>
      </w:pPr>
    </w:p>
    <w:p w:rsidR="00AD424C" w:rsidRPr="00F132AE" w:rsidRDefault="00AD424C" w:rsidP="00A2010C">
      <w:pPr>
        <w:pStyle w:val="3"/>
        <w:ind w:left="720" w:firstLine="0"/>
        <w:rPr>
          <w:rFonts w:ascii="Arial" w:hAnsi="Arial" w:cs="Arial"/>
          <w:color w:val="000000"/>
          <w:sz w:val="24"/>
        </w:rPr>
      </w:pP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4"/>
        <w:ind w:left="709" w:firstLine="0"/>
        <w:jc w:val="both"/>
        <w:rPr>
          <w:rFonts w:ascii="Arial" w:hAnsi="Arial" w:cs="Arial"/>
          <w:sz w:val="24"/>
          <w:szCs w:val="24"/>
        </w:rPr>
      </w:pPr>
    </w:p>
    <w:p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r w:rsidRPr="002B4139">
        <w:rPr>
          <w:rFonts w:ascii="Arial" w:hAnsi="Arial" w:cs="Arial"/>
          <w:sz w:val="24"/>
          <w:szCs w:val="24"/>
        </w:rPr>
        <w:t xml:space="preserve">      </w:t>
      </w:r>
    </w:p>
    <w:p w:rsidR="000C6C92" w:rsidRPr="000C6C92" w:rsidRDefault="00AF59F2" w:rsidP="00A2010C">
      <w:pPr>
        <w:ind w:left="709"/>
        <w:jc w:val="both"/>
        <w:rPr>
          <w:rFonts w:ascii="Arial" w:hAnsi="Arial" w:cs="Arial"/>
          <w:sz w:val="24"/>
        </w:rPr>
      </w:pPr>
      <w:r>
        <w:rPr>
          <w:rFonts w:ascii="Arial" w:hAnsi="Arial" w:cs="Arial"/>
          <w:b/>
          <w:sz w:val="24"/>
          <w:szCs w:val="24"/>
          <w:lang w:val="es-MX"/>
        </w:rPr>
        <w:t>E</w:t>
      </w:r>
      <w:r w:rsidR="002B4139" w:rsidRPr="00211B9E">
        <w:rPr>
          <w:rFonts w:ascii="Arial" w:hAnsi="Arial" w:cs="Arial"/>
          <w:b/>
          <w:sz w:val="24"/>
          <w:szCs w:val="24"/>
          <w:lang w:val="es-MX"/>
        </w:rPr>
        <w:t>)</w:t>
      </w:r>
      <w:r w:rsidR="00211B9E">
        <w:rPr>
          <w:rFonts w:ascii="Arial" w:hAnsi="Arial" w:cs="Arial"/>
          <w:b/>
          <w:sz w:val="24"/>
          <w:szCs w:val="24"/>
          <w:lang w:val="es-MX"/>
        </w:rPr>
        <w:t>.-</w:t>
      </w:r>
      <w:r w:rsidR="000C6C92">
        <w:rPr>
          <w:rFonts w:ascii="Arial" w:hAnsi="Arial" w:cs="Arial"/>
          <w:b/>
          <w:sz w:val="24"/>
          <w:szCs w:val="24"/>
          <w:lang w:val="es-MX"/>
        </w:rPr>
        <w:t xml:space="preserve"> </w:t>
      </w:r>
      <w:r w:rsidR="000C6C92" w:rsidRPr="000C6C92">
        <w:rPr>
          <w:rFonts w:ascii="Arial" w:hAnsi="Arial" w:cs="Arial"/>
          <w:b/>
          <w:sz w:val="24"/>
        </w:rPr>
        <w:t xml:space="preserve">ORIGINAL DE CARTA DE </w:t>
      </w:r>
      <w:r w:rsidR="00950E80">
        <w:rPr>
          <w:rFonts w:ascii="Arial" w:hAnsi="Arial" w:cs="Arial"/>
          <w:b/>
          <w:sz w:val="24"/>
        </w:rPr>
        <w:t xml:space="preserve">APOYO DEL FABRICANTE O DEL </w:t>
      </w:r>
      <w:r w:rsidR="000C6C92" w:rsidRPr="000C6C92">
        <w:rPr>
          <w:rFonts w:ascii="Arial" w:hAnsi="Arial" w:cs="Arial"/>
          <w:b/>
          <w:sz w:val="24"/>
        </w:rPr>
        <w:t xml:space="preserve">DISTRIBUIDOR AUTORIZADO: </w:t>
      </w:r>
      <w:r w:rsidR="000C6C92" w:rsidRPr="000C6C92">
        <w:rPr>
          <w:rFonts w:ascii="Arial" w:hAnsi="Arial" w:cs="Arial"/>
          <w:sz w:val="24"/>
        </w:rPr>
        <w:t xml:space="preserve">Emitida por el fabricante de la marca </w:t>
      </w:r>
      <w:r w:rsidR="00950E80">
        <w:rPr>
          <w:rFonts w:ascii="Arial" w:hAnsi="Arial" w:cs="Arial"/>
          <w:sz w:val="24"/>
        </w:rPr>
        <w:t xml:space="preserve">o del distribuidor autorizado </w:t>
      </w:r>
      <w:r w:rsidR="000C6C92" w:rsidRPr="000C6C92">
        <w:rPr>
          <w:rFonts w:ascii="Arial" w:hAnsi="Arial" w:cs="Arial"/>
          <w:sz w:val="24"/>
        </w:rPr>
        <w:t>de l</w:t>
      </w:r>
      <w:r w:rsidR="00211B9E">
        <w:rPr>
          <w:rFonts w:ascii="Arial" w:hAnsi="Arial" w:cs="Arial"/>
          <w:sz w:val="24"/>
        </w:rPr>
        <w:t>os bienes que oferta, apoyando al licitante</w:t>
      </w:r>
      <w:r w:rsidR="000C6C92" w:rsidRPr="000C6C92">
        <w:rPr>
          <w:rFonts w:ascii="Arial" w:hAnsi="Arial" w:cs="Arial"/>
          <w:sz w:val="24"/>
        </w:rPr>
        <w:t xml:space="preserve"> para cumplir con las especificaciones y condiciones señaladas en las presentes bases.</w:t>
      </w:r>
    </w:p>
    <w:p w:rsidR="000C6C92" w:rsidRPr="000C6C92" w:rsidRDefault="000C6C92" w:rsidP="00A2010C">
      <w:pPr>
        <w:pStyle w:val="3"/>
        <w:ind w:left="709" w:firstLine="0"/>
        <w:rPr>
          <w:rFonts w:ascii="Arial" w:hAnsi="Arial" w:cs="Arial"/>
          <w:color w:val="000000"/>
          <w:sz w:val="24"/>
        </w:rPr>
      </w:pPr>
      <w:r w:rsidRPr="000C6C92">
        <w:rPr>
          <w:rFonts w:ascii="Arial" w:hAnsi="Arial" w:cs="Arial"/>
          <w:b/>
          <w:sz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w:t>
      </w:r>
      <w:r w:rsidR="00C82046" w:rsidRPr="00043F3E">
        <w:rPr>
          <w:rFonts w:ascii="Arial" w:hAnsi="Arial" w:cs="Arial"/>
          <w:b/>
          <w:sz w:val="24"/>
          <w:szCs w:val="24"/>
        </w:rPr>
        <w:t>, la omisión de su presentación afectará la solvencia de la proposición y será motivo para desecharla.</w:t>
      </w:r>
    </w:p>
    <w:p w:rsidR="000C6C92" w:rsidRPr="000C6C92" w:rsidRDefault="000C6C92" w:rsidP="00A2010C">
      <w:pPr>
        <w:pStyle w:val="3"/>
        <w:ind w:left="709" w:firstLine="0"/>
        <w:rPr>
          <w:rFonts w:ascii="Arial" w:hAnsi="Arial" w:cs="Arial"/>
          <w:b/>
          <w:sz w:val="24"/>
        </w:rPr>
      </w:pPr>
      <w:r w:rsidRPr="000C6C92">
        <w:rPr>
          <w:rFonts w:ascii="Arial" w:hAnsi="Arial" w:cs="Arial"/>
          <w:b/>
          <w:color w:val="000000"/>
          <w:sz w:val="24"/>
        </w:rPr>
        <w:t>Este documento será rubricado por el servidor público que presida el acto de presentación y apertura de proposiciones y por lo menos un licitante, si asistiere alguno</w:t>
      </w:r>
      <w:r w:rsidRPr="000C6C92">
        <w:rPr>
          <w:rFonts w:ascii="Arial" w:hAnsi="Arial" w:cs="Arial"/>
          <w:color w:val="000000"/>
          <w:sz w:val="24"/>
        </w:rPr>
        <w:t>.</w:t>
      </w:r>
    </w:p>
    <w:p w:rsidR="000C6C92" w:rsidRDefault="002B4139" w:rsidP="00A2010C">
      <w:pPr>
        <w:pStyle w:val="4"/>
        <w:tabs>
          <w:tab w:val="left" w:pos="540"/>
          <w:tab w:val="left" w:pos="567"/>
        </w:tabs>
        <w:ind w:left="709" w:firstLine="0"/>
        <w:jc w:val="both"/>
        <w:rPr>
          <w:rFonts w:ascii="Arial" w:hAnsi="Arial" w:cs="Arial"/>
          <w:sz w:val="24"/>
          <w:szCs w:val="24"/>
          <w:lang w:val="es-MX"/>
        </w:rPr>
      </w:pPr>
      <w:r w:rsidRPr="002B4139">
        <w:rPr>
          <w:rFonts w:ascii="Arial" w:hAnsi="Arial" w:cs="Arial"/>
          <w:sz w:val="24"/>
          <w:szCs w:val="24"/>
          <w:lang w:val="es-MX"/>
        </w:rPr>
        <w:t xml:space="preserve"> </w:t>
      </w:r>
    </w:p>
    <w:p w:rsidR="002B4139" w:rsidRPr="002B4139" w:rsidRDefault="00AF59F2"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F</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A85E0A">
        <w:rPr>
          <w:rFonts w:ascii="Arial" w:hAnsi="Arial" w:cs="Arial"/>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AF59F2" w:rsidP="00A2010C">
      <w:pPr>
        <w:pStyle w:val="3"/>
        <w:ind w:left="709"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bases.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Default="002B4139" w:rsidP="00A2010C">
      <w:pPr>
        <w:pStyle w:val="2"/>
        <w:tabs>
          <w:tab w:val="num" w:pos="1440"/>
        </w:tabs>
        <w:ind w:left="709"/>
        <w:rPr>
          <w:rFonts w:ascii="Arial" w:hAnsi="Arial" w:cs="Arial"/>
          <w:b/>
          <w:bCs/>
          <w:sz w:val="24"/>
          <w:szCs w:val="24"/>
        </w:rPr>
      </w:pPr>
    </w:p>
    <w:p w:rsidR="00D550C7" w:rsidRDefault="00D550C7" w:rsidP="00D550C7">
      <w:pPr>
        <w:pStyle w:val="2"/>
        <w:tabs>
          <w:tab w:val="num" w:pos="1440"/>
        </w:tabs>
        <w:ind w:left="709"/>
        <w:rPr>
          <w:rFonts w:ascii="Arial" w:hAnsi="Arial" w:cs="Arial"/>
          <w:color w:val="000000"/>
          <w:sz w:val="24"/>
          <w:szCs w:val="24"/>
        </w:rPr>
      </w:pPr>
      <w:r>
        <w:rPr>
          <w:rFonts w:ascii="Arial" w:hAnsi="Arial" w:cs="Arial"/>
          <w:b/>
          <w:color w:val="000000"/>
          <w:sz w:val="24"/>
          <w:szCs w:val="24"/>
          <w:lang w:val="es-MX"/>
        </w:rPr>
        <w:t>H</w:t>
      </w:r>
      <w:r w:rsidRPr="002963F6">
        <w:rPr>
          <w:rFonts w:ascii="Arial" w:hAnsi="Arial" w:cs="Arial"/>
          <w:b/>
          <w:color w:val="000000"/>
          <w:sz w:val="24"/>
          <w:szCs w:val="24"/>
          <w:lang w:val="es-MX"/>
        </w:rPr>
        <w:t>).- MUESTRA FÍSICA DE LOS BIENES A SUMINISTRAR,</w:t>
      </w:r>
      <w:r w:rsidRPr="002963F6">
        <w:rPr>
          <w:rFonts w:ascii="Arial" w:hAnsi="Arial" w:cs="Arial"/>
          <w:color w:val="000000"/>
          <w:sz w:val="24"/>
          <w:szCs w:val="24"/>
          <w:lang w:val="es-MX"/>
        </w:rPr>
        <w:t xml:space="preserve"> </w:t>
      </w:r>
      <w:r w:rsidRPr="00D550C7">
        <w:rPr>
          <w:rFonts w:ascii="Arial" w:hAnsi="Arial" w:cs="Arial"/>
          <w:color w:val="000000"/>
          <w:sz w:val="24"/>
          <w:szCs w:val="24"/>
        </w:rPr>
        <w:t>Una muestra de cada uno de los insumos que integran la(s) partida(s), La muestra física presentada deberán coincidir con las características de los bienes establecidas en su propuesta técnica detallada</w:t>
      </w:r>
      <w:r>
        <w:rPr>
          <w:rFonts w:ascii="Arial" w:hAnsi="Arial" w:cs="Arial"/>
          <w:color w:val="000000"/>
          <w:sz w:val="24"/>
          <w:szCs w:val="24"/>
        </w:rPr>
        <w:t xml:space="preserve">. Las </w:t>
      </w:r>
      <w:r w:rsidRPr="002963F6">
        <w:rPr>
          <w:rFonts w:ascii="Arial" w:hAnsi="Arial" w:cs="Arial"/>
          <w:color w:val="000000"/>
          <w:sz w:val="24"/>
          <w:szCs w:val="24"/>
        </w:rPr>
        <w:t>muestras físicas presentadas deberán coincidir con las características de los bienes establecidas en su propuesta técnica detallada; en caso de existir discrepancias entre la propuesta técnica detallada, catálogos de los bienes y la muestra física presentada, se considerará que su propuesta no cumple con las especificaciones técnicas, por lo que su propuesta será desechada. Así mismo el no presentar muestra física de alguna de las partidas en que participa.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D550C7" w:rsidRDefault="00D550C7" w:rsidP="00A2010C">
      <w:pPr>
        <w:pStyle w:val="2"/>
        <w:tabs>
          <w:tab w:val="num" w:pos="1440"/>
        </w:tabs>
        <w:ind w:left="709"/>
        <w:rPr>
          <w:rFonts w:ascii="Arial" w:hAnsi="Arial" w:cs="Arial"/>
          <w:b/>
          <w:bCs/>
          <w:sz w:val="24"/>
          <w:szCs w:val="24"/>
        </w:rPr>
      </w:pPr>
    </w:p>
    <w:p w:rsidR="00D550C7" w:rsidRPr="002B4139" w:rsidRDefault="00D550C7" w:rsidP="00A2010C">
      <w:pPr>
        <w:pStyle w:val="2"/>
        <w:tabs>
          <w:tab w:val="num" w:pos="1440"/>
        </w:tabs>
        <w:ind w:left="709"/>
        <w:rPr>
          <w:rFonts w:ascii="Arial" w:hAnsi="Arial" w:cs="Arial"/>
          <w:b/>
          <w:bCs/>
          <w:sz w:val="24"/>
          <w:szCs w:val="24"/>
        </w:rPr>
      </w:pPr>
    </w:p>
    <w:p w:rsidR="002B4139" w:rsidRDefault="00D550C7" w:rsidP="00950E80">
      <w:pPr>
        <w:pStyle w:val="2"/>
        <w:tabs>
          <w:tab w:val="num" w:pos="1440"/>
        </w:tabs>
        <w:ind w:left="709"/>
        <w:rPr>
          <w:rFonts w:ascii="Arial" w:hAnsi="Arial" w:cs="Arial"/>
          <w:b/>
          <w:sz w:val="24"/>
          <w:szCs w:val="24"/>
        </w:rPr>
      </w:pPr>
      <w:r>
        <w:rPr>
          <w:rFonts w:ascii="Arial" w:hAnsi="Arial" w:cs="Arial"/>
          <w:b/>
          <w:bCs/>
          <w:sz w:val="24"/>
          <w:szCs w:val="24"/>
        </w:rPr>
        <w:t>I</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F91ECB">
      <w:pPr>
        <w:pStyle w:val="3"/>
        <w:ind w:left="0" w:firstLine="0"/>
        <w:rPr>
          <w:rFonts w:ascii="Arial" w:hAnsi="Arial" w:cs="Arial"/>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6E52DD" w:rsidRPr="003E29BA" w:rsidRDefault="002B4139" w:rsidP="00A2010C">
      <w:pPr>
        <w:pStyle w:val="3"/>
        <w:tabs>
          <w:tab w:val="left" w:pos="990"/>
        </w:tabs>
        <w:ind w:left="720" w:right="18" w:firstLine="0"/>
        <w:rPr>
          <w:rFonts w:ascii="Arial" w:hAnsi="Arial" w:cs="Arial"/>
          <w:sz w:val="24"/>
        </w:rPr>
      </w:pPr>
      <w:r w:rsidRPr="002B4139">
        <w:rPr>
          <w:rFonts w:ascii="Arial" w:hAnsi="Arial" w:cs="Arial"/>
          <w:b/>
          <w:sz w:val="24"/>
          <w:szCs w:val="24"/>
        </w:rPr>
        <w:t xml:space="preserve">a).- CATÁLOGO DE CONCEPTOS: </w:t>
      </w:r>
      <w:r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desglosado de la siguiente manera: precio unitario,</w:t>
      </w:r>
      <w:r w:rsidR="003849CA">
        <w:rPr>
          <w:rFonts w:ascii="Arial" w:hAnsi="Arial" w:cs="Arial"/>
          <w:sz w:val="24"/>
        </w:rPr>
        <w:t xml:space="preserve"> importe de la partida y total de la propuesta</w:t>
      </w:r>
      <w:r w:rsidR="006E52DD" w:rsidRPr="003E29BA">
        <w:rPr>
          <w:rFonts w:ascii="Arial" w:hAnsi="Arial" w:cs="Arial"/>
          <w:sz w:val="24"/>
        </w:rPr>
        <w:t xml:space="preserve">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así mismo se indicarán las condiciones de pago que se ofertan</w:t>
      </w:r>
      <w:r w:rsidR="00B63619">
        <w:rPr>
          <w:rFonts w:ascii="Arial" w:hAnsi="Arial" w:cs="Arial"/>
          <w:sz w:val="24"/>
        </w:rPr>
        <w:t xml:space="preserve"> </w:t>
      </w:r>
      <w:r w:rsidR="00B63619" w:rsidRPr="00B63619">
        <w:rPr>
          <w:rFonts w:ascii="Arial" w:hAnsi="Arial" w:cs="Arial"/>
          <w:sz w:val="24"/>
        </w:rPr>
        <w:t>en concordancia con lo solicitado en el numeral 4.5 de las presentes bases.</w:t>
      </w:r>
      <w:bookmarkStart w:id="0" w:name="_GoBack"/>
      <w:bookmarkEnd w:id="0"/>
      <w:r w:rsidR="006E52DD" w:rsidRPr="003E29BA">
        <w:rPr>
          <w:rFonts w:ascii="Arial" w:hAnsi="Arial" w:cs="Arial"/>
          <w:sz w:val="24"/>
        </w:rPr>
        <w:t xml:space="preserve"> </w:t>
      </w: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sidR="005C2AD5">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Anexo 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Pr="00607CBE" w:rsidRDefault="008575ED" w:rsidP="00A83A58">
      <w:pPr>
        <w:pStyle w:val="4"/>
        <w:ind w:left="720" w:right="14" w:firstLine="0"/>
        <w:jc w:val="both"/>
        <w:rPr>
          <w:rFonts w:ascii="Arial" w:hAnsi="Arial" w:cs="Arial"/>
          <w:b w:val="0"/>
          <w:bCs/>
          <w:i/>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domicilio ubicado en </w:t>
      </w:r>
      <w:r w:rsidR="00607CBE" w:rsidRPr="00607CBE">
        <w:rPr>
          <w:rFonts w:ascii="Arial" w:hAnsi="Arial" w:cs="Arial"/>
          <w:b w:val="0"/>
          <w:bCs/>
          <w:sz w:val="24"/>
          <w:szCs w:val="24"/>
          <w:lang w:val="es-MX"/>
        </w:rPr>
        <w:t>Calzada Independencia No. 99</w:t>
      </w:r>
      <w:r w:rsidR="00607CBE">
        <w:rPr>
          <w:rFonts w:ascii="Arial" w:hAnsi="Arial" w:cs="Arial"/>
          <w:b w:val="0"/>
          <w:bCs/>
          <w:sz w:val="24"/>
          <w:szCs w:val="24"/>
          <w:lang w:val="es-MX"/>
        </w:rPr>
        <w:t>4 Centro Cívico</w:t>
      </w:r>
      <w:r w:rsidR="006F0EF4" w:rsidRPr="003E29BA">
        <w:rPr>
          <w:rFonts w:ascii="Arial" w:hAnsi="Arial" w:cs="Arial"/>
          <w:b w:val="0"/>
          <w:bCs/>
          <w:sz w:val="24"/>
          <w:szCs w:val="24"/>
          <w:lang w:val="es-MX"/>
        </w:rPr>
        <w:t xml:space="preserve"> en  Mexicali, Baja California</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1A2E3D" w:rsidRPr="00C74157">
        <w:rPr>
          <w:rFonts w:ascii="Arial" w:hAnsi="Arial" w:cs="Arial"/>
          <w:b w:val="0"/>
          <w:iCs/>
          <w:sz w:val="24"/>
          <w:szCs w:val="24"/>
          <w:lang w:val="es-ES"/>
        </w:rPr>
        <w:t>ADQUISICIÓN DE</w:t>
      </w:r>
      <w:r w:rsidR="00607CBE">
        <w:rPr>
          <w:rFonts w:ascii="Arial" w:hAnsi="Arial" w:cs="Arial"/>
          <w:b w:val="0"/>
          <w:iCs/>
          <w:sz w:val="24"/>
          <w:szCs w:val="24"/>
          <w:lang w:val="es-ES"/>
        </w:rPr>
        <w:t xml:space="preserve"> SUMINISTRO DE INSUMOS PARA BOMBAS DE INFUSION Y EQUIPO EN COMODATO PARA ISSSTECALI</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607CBE" w:rsidRPr="00607CBE">
        <w:rPr>
          <w:rFonts w:ascii="Arial" w:hAnsi="Arial" w:cs="Arial"/>
          <w:b w:val="0"/>
          <w:bCs/>
          <w:i/>
          <w:iCs/>
          <w:sz w:val="24"/>
          <w:szCs w:val="24"/>
          <w:lang w:val="es-MX"/>
        </w:rPr>
        <w:t>OM-ISSSTECALI-012-2020.</w:t>
      </w: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607CBE">
      <w:pPr>
        <w:pStyle w:val="2"/>
        <w:keepNext/>
        <w:ind w:left="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F91ECB">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4E2588" w:rsidRPr="004E2588" w:rsidRDefault="004E2588" w:rsidP="004E2588">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576DD7" w:rsidRPr="003E29BA" w:rsidRDefault="00EE3326" w:rsidP="004E2588">
      <w:pPr>
        <w:pStyle w:val="3"/>
        <w:tabs>
          <w:tab w:val="left" w:pos="450"/>
        </w:tabs>
        <w:ind w:left="720" w:right="-72" w:firstLine="0"/>
        <w:rPr>
          <w:rFonts w:ascii="Arial" w:hAnsi="Arial" w:cs="Arial"/>
          <w:sz w:val="24"/>
          <w:szCs w:val="24"/>
        </w:rPr>
      </w:pPr>
      <w:r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Pr>
          <w:rFonts w:ascii="Arial" w:hAnsi="Arial" w:cs="Arial"/>
          <w:sz w:val="24"/>
        </w:rPr>
        <w:t xml:space="preserve"> </w:t>
      </w:r>
      <w:r w:rsidR="00576DD7" w:rsidRPr="003E29BA">
        <w:rPr>
          <w:rFonts w:ascii="Arial" w:hAnsi="Arial" w:cs="Arial"/>
          <w:sz w:val="24"/>
        </w:rPr>
        <w:t>la Junta de Aclaraciones, pudiendo formular preg</w:t>
      </w:r>
      <w:r w:rsidR="00AD6485">
        <w:rPr>
          <w:rFonts w:ascii="Arial" w:hAnsi="Arial" w:cs="Arial"/>
          <w:sz w:val="24"/>
        </w:rPr>
        <w:t>untas</w:t>
      </w:r>
      <w:r w:rsidR="00ED1C82">
        <w:rPr>
          <w:rFonts w:ascii="Arial" w:hAnsi="Arial" w:cs="Arial"/>
          <w:sz w:val="24"/>
        </w:rPr>
        <w:t xml:space="preserve"> mediante escrito dirigido al Comité </w:t>
      </w:r>
      <w:r w:rsidR="00AD6485">
        <w:rPr>
          <w:rFonts w:ascii="Arial" w:hAnsi="Arial" w:cs="Arial"/>
          <w:sz w:val="24"/>
        </w:rPr>
        <w:t>n de adquisiciones de Oficialía Mayor de Gobierno del Estado</w:t>
      </w:r>
      <w:r w:rsidR="00576DD7" w:rsidRPr="003E29BA">
        <w:rPr>
          <w:rFonts w:ascii="Arial" w:hAnsi="Arial" w:cs="Arial"/>
          <w:sz w:val="24"/>
        </w:rPr>
        <w:t>,</w:t>
      </w:r>
      <w:r w:rsidR="00D63C2B">
        <w:rPr>
          <w:rFonts w:ascii="Arial" w:hAnsi="Arial" w:cs="Arial"/>
          <w:sz w:val="24"/>
        </w:rPr>
        <w:t xml:space="preserve"> y</w:t>
      </w:r>
      <w:r w:rsidR="00ED1C82">
        <w:rPr>
          <w:rFonts w:ascii="Arial" w:hAnsi="Arial" w:cs="Arial"/>
          <w:sz w:val="24"/>
        </w:rPr>
        <w:t>/o</w:t>
      </w:r>
      <w:r w:rsidR="00D63C2B">
        <w:rPr>
          <w:rFonts w:ascii="Arial" w:hAnsi="Arial" w:cs="Arial"/>
          <w:sz w:val="24"/>
        </w:rPr>
        <w:t xml:space="preserve"> entregarlo en el domicilio ubicado en</w:t>
      </w:r>
      <w:r w:rsidR="00AD6485">
        <w:rPr>
          <w:rFonts w:ascii="Arial" w:hAnsi="Arial" w:cs="Arial"/>
          <w:sz w:val="24"/>
        </w:rPr>
        <w:t xml:space="preserve"> </w:t>
      </w:r>
      <w:r w:rsidR="00AD6485" w:rsidRPr="00AD6485">
        <w:rPr>
          <w:rFonts w:ascii="Arial" w:hAnsi="Arial" w:cs="Arial"/>
          <w:sz w:val="24"/>
        </w:rPr>
        <w:t>Calzada Independencia No. 994 Centro Cívico en  Mexicali, Baja California</w:t>
      </w:r>
      <w:r w:rsidR="00D63C2B" w:rsidRPr="00AD6485">
        <w:rPr>
          <w:rFonts w:ascii="Arial" w:hAnsi="Arial" w:cs="Arial"/>
          <w:sz w:val="24"/>
        </w:rPr>
        <w:t xml:space="preserve">, </w:t>
      </w:r>
      <w:r w:rsidR="00576DD7" w:rsidRPr="00AD6485">
        <w:rPr>
          <w:rFonts w:ascii="Arial" w:hAnsi="Arial" w:cs="Arial"/>
          <w:sz w:val="24"/>
        </w:rPr>
        <w:t xml:space="preserve">o a los siguientes </w:t>
      </w:r>
      <w:r w:rsidR="00576DD7" w:rsidRPr="00AD6485">
        <w:rPr>
          <w:rFonts w:ascii="Arial" w:hAnsi="Arial" w:cs="Arial"/>
          <w:sz w:val="24"/>
          <w:szCs w:val="24"/>
        </w:rPr>
        <w:t>correos electrónicos</w:t>
      </w:r>
      <w:r w:rsidR="00AD6485">
        <w:rPr>
          <w:rFonts w:ascii="Arial" w:hAnsi="Arial" w:cs="Arial"/>
          <w:sz w:val="24"/>
          <w:szCs w:val="24"/>
        </w:rPr>
        <w:t>:</w:t>
      </w:r>
      <w:r w:rsidR="00E410E6" w:rsidRPr="00AD6485">
        <w:rPr>
          <w:rFonts w:ascii="Arial" w:hAnsi="Arial" w:cs="Arial"/>
          <w:sz w:val="24"/>
          <w:szCs w:val="24"/>
        </w:rPr>
        <w:t xml:space="preserve"> </w:t>
      </w:r>
      <w:hyperlink r:id="rId10" w:history="1">
        <w:r w:rsidR="00AD6485" w:rsidRPr="00AD6485">
          <w:rPr>
            <w:rStyle w:val="Hipervnculo"/>
            <w:rFonts w:ascii="Arial" w:hAnsi="Arial" w:cs="Arial"/>
            <w:sz w:val="24"/>
            <w:szCs w:val="24"/>
          </w:rPr>
          <w:t>efonseca@baja.gob.mx</w:t>
        </w:r>
      </w:hyperlink>
      <w:r w:rsidR="00AD6485">
        <w:rPr>
          <w:rFonts w:ascii="Arial" w:hAnsi="Arial" w:cs="Arial"/>
          <w:sz w:val="24"/>
          <w:szCs w:val="24"/>
        </w:rPr>
        <w:t>,</w:t>
      </w:r>
      <w:r w:rsidR="00585F32">
        <w:rPr>
          <w:rFonts w:ascii="Arial" w:hAnsi="Arial" w:cs="Arial"/>
          <w:sz w:val="24"/>
          <w:szCs w:val="24"/>
        </w:rPr>
        <w:t xml:space="preserve"> con copia a</w:t>
      </w:r>
      <w:r w:rsidR="00AD6485" w:rsidRPr="00AD6485">
        <w:rPr>
          <w:rFonts w:ascii="Arial" w:hAnsi="Arial" w:cs="Arial"/>
          <w:sz w:val="24"/>
          <w:szCs w:val="24"/>
        </w:rPr>
        <w:t xml:space="preserve"> ISSTECALI:</w:t>
      </w:r>
      <w:r w:rsidR="00AD6485" w:rsidRPr="00AD6485">
        <w:t xml:space="preserve"> </w:t>
      </w:r>
      <w:hyperlink r:id="rId11" w:history="1">
        <w:r w:rsidR="00AD6485" w:rsidRPr="00AD6485">
          <w:rPr>
            <w:rStyle w:val="Hipervnculo"/>
            <w:rFonts w:ascii="Arial" w:hAnsi="Arial" w:cs="Arial"/>
            <w:sz w:val="24"/>
            <w:szCs w:val="24"/>
          </w:rPr>
          <w:t>gortiz@issstecali.gob.mx</w:t>
        </w:r>
      </w:hyperlink>
      <w:r w:rsidR="00AD6485" w:rsidRPr="00AD6485">
        <w:rPr>
          <w:rFonts w:ascii="Arial" w:hAnsi="Arial" w:cs="Arial"/>
          <w:sz w:val="24"/>
          <w:szCs w:val="24"/>
        </w:rPr>
        <w:t xml:space="preserve"> </w:t>
      </w:r>
      <w:r w:rsidR="00D63C2B" w:rsidRPr="00AD6485">
        <w:rPr>
          <w:rFonts w:ascii="Arial" w:hAnsi="Arial" w:cs="Arial"/>
          <w:sz w:val="24"/>
          <w:szCs w:val="24"/>
        </w:rPr>
        <w:t>.</w:t>
      </w:r>
      <w:r w:rsidR="00576DD7" w:rsidRPr="003E29BA">
        <w:rPr>
          <w:rFonts w:ascii="Arial" w:hAnsi="Arial" w:cs="Arial"/>
          <w:sz w:val="24"/>
          <w:szCs w:val="24"/>
        </w:rPr>
        <w:t xml:space="preserve"> </w:t>
      </w:r>
    </w:p>
    <w:p w:rsidR="001949BF" w:rsidRPr="003E29BA" w:rsidRDefault="001949BF" w:rsidP="00A2010C">
      <w:pPr>
        <w:pStyle w:val="3"/>
        <w:tabs>
          <w:tab w:val="left" w:pos="450"/>
        </w:tabs>
        <w:ind w:left="720" w:right="-72" w:firstLine="0"/>
        <w:rPr>
          <w:rFonts w:ascii="Arial" w:hAnsi="Arial" w:cs="Arial"/>
          <w:sz w:val="24"/>
          <w:szCs w:val="24"/>
        </w:rPr>
      </w:pPr>
    </w:p>
    <w:p w:rsidR="00576DD7" w:rsidRPr="003E29BA" w:rsidRDefault="00576DD7" w:rsidP="00A2010C">
      <w:pPr>
        <w:pStyle w:val="3"/>
        <w:tabs>
          <w:tab w:val="left" w:pos="450"/>
        </w:tabs>
        <w:ind w:left="720" w:right="-72" w:firstLine="0"/>
        <w:rPr>
          <w:rFonts w:ascii="Arial" w:hAnsi="Arial" w:cs="Arial"/>
          <w:sz w:val="24"/>
        </w:rPr>
      </w:pPr>
      <w:r w:rsidRPr="003E29BA">
        <w:rPr>
          <w:rFonts w:ascii="Arial" w:hAnsi="Arial" w:cs="Arial"/>
          <w:sz w:val="24"/>
          <w:szCs w:val="24"/>
        </w:rPr>
        <w:t>Para la mejor conducción del acto se recomienda que los cuestionarios sean enviados  a</w:t>
      </w:r>
      <w:r w:rsidRPr="003E29BA">
        <w:rPr>
          <w:rFonts w:ascii="Arial" w:hAnsi="Arial" w:cs="Arial"/>
          <w:sz w:val="24"/>
        </w:rPr>
        <w:t xml:space="preserve"> más tardar con dos días hábiles de </w:t>
      </w:r>
      <w:r w:rsidRPr="00871281">
        <w:rPr>
          <w:rFonts w:ascii="Arial" w:hAnsi="Arial" w:cs="Arial"/>
          <w:sz w:val="24"/>
        </w:rPr>
        <w:t xml:space="preserve">antelación a la celebración del acto aclaratorio programado para el día </w:t>
      </w:r>
      <w:r w:rsidR="00151712" w:rsidRPr="00871281">
        <w:rPr>
          <w:rFonts w:ascii="Arial" w:hAnsi="Arial" w:cs="Arial"/>
          <w:b/>
          <w:sz w:val="24"/>
        </w:rPr>
        <w:t xml:space="preserve"> </w:t>
      </w:r>
      <w:r w:rsidR="00AD6485" w:rsidRPr="00871281">
        <w:rPr>
          <w:rFonts w:ascii="Arial" w:hAnsi="Arial" w:cs="Arial"/>
          <w:b/>
          <w:sz w:val="24"/>
        </w:rPr>
        <w:t>23 de Enero de 2020</w:t>
      </w:r>
      <w:r w:rsidRPr="00871281">
        <w:rPr>
          <w:rFonts w:ascii="Arial" w:hAnsi="Arial" w:cs="Arial"/>
          <w:b/>
          <w:sz w:val="24"/>
        </w:rPr>
        <w:t xml:space="preserve"> a</w:t>
      </w:r>
      <w:r w:rsidR="0079654D" w:rsidRPr="00871281">
        <w:rPr>
          <w:rFonts w:ascii="Arial" w:hAnsi="Arial" w:cs="Arial"/>
          <w:b/>
          <w:sz w:val="24"/>
        </w:rPr>
        <w:t xml:space="preserve"> las </w:t>
      </w:r>
      <w:r w:rsidR="00AD6485" w:rsidRPr="00871281">
        <w:rPr>
          <w:rFonts w:ascii="Arial" w:hAnsi="Arial" w:cs="Arial"/>
          <w:b/>
          <w:sz w:val="24"/>
        </w:rPr>
        <w:t>10:30</w:t>
      </w:r>
      <w:r w:rsidRPr="00871281">
        <w:rPr>
          <w:rFonts w:ascii="Arial" w:hAnsi="Arial" w:cs="Arial"/>
          <w:b/>
          <w:sz w:val="24"/>
        </w:rPr>
        <w:t xml:space="preserve"> horas </w:t>
      </w:r>
      <w:r w:rsidR="00D63C2B" w:rsidRPr="00871281">
        <w:rPr>
          <w:rFonts w:ascii="Arial" w:hAnsi="Arial" w:cs="Arial"/>
          <w:sz w:val="24"/>
        </w:rPr>
        <w:t>en sala de juntas de</w:t>
      </w:r>
      <w:r w:rsidRPr="00871281">
        <w:rPr>
          <w:rFonts w:ascii="Arial" w:hAnsi="Arial" w:cs="Arial"/>
          <w:sz w:val="24"/>
        </w:rPr>
        <w:t xml:space="preserve"> </w:t>
      </w:r>
      <w:r w:rsidR="00AD6485" w:rsidRPr="00871281">
        <w:rPr>
          <w:rFonts w:ascii="Arial" w:hAnsi="Arial" w:cs="Arial"/>
          <w:sz w:val="24"/>
        </w:rPr>
        <w:t xml:space="preserve">la </w:t>
      </w:r>
      <w:r w:rsidR="00871281" w:rsidRPr="00871281">
        <w:rPr>
          <w:rFonts w:ascii="Arial" w:hAnsi="Arial" w:cs="Arial"/>
          <w:sz w:val="24"/>
        </w:rPr>
        <w:t>Dirección</w:t>
      </w:r>
      <w:r w:rsidR="00871281">
        <w:rPr>
          <w:rFonts w:ascii="Arial" w:hAnsi="Arial" w:cs="Arial"/>
          <w:sz w:val="24"/>
        </w:rPr>
        <w:t xml:space="preserve"> </w:t>
      </w:r>
      <w:r w:rsidR="00871281" w:rsidRPr="00871281">
        <w:rPr>
          <w:rFonts w:ascii="Arial" w:hAnsi="Arial" w:cs="Arial"/>
          <w:sz w:val="24"/>
        </w:rPr>
        <w:t>de adquisiciones de oficialía mayor de Gobierno</w:t>
      </w:r>
      <w:r w:rsidR="00D63C2B" w:rsidRPr="00871281">
        <w:rPr>
          <w:rFonts w:ascii="Arial" w:hAnsi="Arial" w:cs="Arial"/>
          <w:sz w:val="24"/>
          <w:szCs w:val="24"/>
          <w:lang w:val="es-MX"/>
        </w:rPr>
        <w:t xml:space="preserve"> ubicada</w:t>
      </w:r>
      <w:r w:rsidRPr="00871281">
        <w:rPr>
          <w:rFonts w:ascii="Arial" w:hAnsi="Arial" w:cs="Arial"/>
          <w:sz w:val="24"/>
          <w:szCs w:val="24"/>
          <w:lang w:val="es-MX"/>
        </w:rPr>
        <w:t xml:space="preserve"> en</w:t>
      </w:r>
      <w:r w:rsidRPr="00871281">
        <w:rPr>
          <w:rFonts w:ascii="Arial" w:hAnsi="Arial" w:cs="Arial"/>
          <w:b/>
          <w:bCs/>
          <w:sz w:val="24"/>
          <w:szCs w:val="24"/>
          <w:lang w:val="es-MX"/>
        </w:rPr>
        <w:t xml:space="preserve"> </w:t>
      </w:r>
      <w:r w:rsidR="00871281" w:rsidRPr="00871281">
        <w:rPr>
          <w:rFonts w:ascii="Arial" w:hAnsi="Arial" w:cs="Arial"/>
          <w:b/>
          <w:bCs/>
          <w:sz w:val="24"/>
          <w:szCs w:val="24"/>
          <w:lang w:val="es-MX"/>
        </w:rPr>
        <w:t>Calzada Independencia No. 994 Centro Cívico 3er piso</w:t>
      </w:r>
      <w:r w:rsidRPr="00871281">
        <w:rPr>
          <w:rFonts w:ascii="Arial" w:hAnsi="Arial" w:cs="Arial"/>
          <w:b/>
          <w:bCs/>
          <w:sz w:val="24"/>
          <w:szCs w:val="24"/>
          <w:lang w:val="es-MX"/>
        </w:rPr>
        <w:t xml:space="preserve"> en  Mexicali, Baja California</w:t>
      </w:r>
      <w:r w:rsidRPr="00871281">
        <w:rPr>
          <w:rFonts w:ascii="Arial" w:hAnsi="Arial" w:cs="Arial"/>
          <w:sz w:val="24"/>
        </w:rPr>
        <w:t>.</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en el domicilio indicado en el párrafo que antecede</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F91ECB">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6C5ACD" w:rsidRPr="003E29BA" w:rsidRDefault="006C5ACD" w:rsidP="00BC67DC">
      <w:pPr>
        <w:pStyle w:val="3"/>
        <w:tabs>
          <w:tab w:val="left" w:pos="450"/>
        </w:tabs>
        <w:ind w:left="720" w:right="-72" w:firstLine="0"/>
        <w:rPr>
          <w:rFonts w:ascii="Arial" w:hAnsi="Arial" w:cs="Arial"/>
          <w:b/>
          <w:sz w:val="24"/>
          <w:u w:val="single"/>
        </w:rPr>
      </w:pPr>
      <w:r w:rsidRPr="008A535F">
        <w:rPr>
          <w:rFonts w:ascii="Arial" w:hAnsi="Arial" w:cs="Arial"/>
          <w:sz w:val="24"/>
        </w:rPr>
        <w:t>Las proposiciones deberán ser presentadas  por los licitantes,  conforme</w:t>
      </w:r>
      <w:r w:rsidR="001B0CEC" w:rsidRPr="008A535F">
        <w:rPr>
          <w:rFonts w:ascii="Arial" w:hAnsi="Arial" w:cs="Arial"/>
          <w:sz w:val="24"/>
        </w:rPr>
        <w:t xml:space="preserve"> a lo indicado en el artículo 31</w:t>
      </w:r>
      <w:r w:rsidRPr="008A535F">
        <w:rPr>
          <w:rFonts w:ascii="Arial" w:hAnsi="Arial" w:cs="Arial"/>
          <w:sz w:val="24"/>
        </w:rPr>
        <w:t xml:space="preserve"> de “La Ley” </w:t>
      </w:r>
      <w:r w:rsidR="00BC67DC" w:rsidRPr="008A535F">
        <w:rPr>
          <w:rFonts w:ascii="Arial" w:hAnsi="Arial" w:cs="Arial"/>
          <w:sz w:val="24"/>
        </w:rPr>
        <w:t xml:space="preserve">el día </w:t>
      </w:r>
      <w:r w:rsidR="00871281" w:rsidRPr="008A535F">
        <w:rPr>
          <w:rFonts w:ascii="Arial" w:hAnsi="Arial" w:cs="Arial"/>
          <w:b/>
          <w:sz w:val="24"/>
        </w:rPr>
        <w:t>30 de Enero</w:t>
      </w:r>
      <w:r w:rsidR="00BC67DC" w:rsidRPr="008A535F">
        <w:rPr>
          <w:rFonts w:ascii="Arial" w:hAnsi="Arial" w:cs="Arial"/>
          <w:b/>
          <w:sz w:val="24"/>
        </w:rPr>
        <w:t xml:space="preserve"> a las </w:t>
      </w:r>
      <w:r w:rsidR="00871281" w:rsidRPr="008A535F">
        <w:rPr>
          <w:rFonts w:ascii="Arial" w:hAnsi="Arial" w:cs="Arial"/>
          <w:b/>
          <w:sz w:val="24"/>
        </w:rPr>
        <w:t>9:30</w:t>
      </w:r>
      <w:r w:rsidR="00BC67DC" w:rsidRPr="008A535F">
        <w:rPr>
          <w:rFonts w:ascii="Arial" w:hAnsi="Arial" w:cs="Arial"/>
          <w:b/>
          <w:sz w:val="24"/>
        </w:rPr>
        <w:t xml:space="preserve"> horas </w:t>
      </w:r>
      <w:r w:rsidR="00BC67DC" w:rsidRPr="008A535F">
        <w:rPr>
          <w:rFonts w:ascii="Arial" w:hAnsi="Arial" w:cs="Arial"/>
          <w:sz w:val="24"/>
        </w:rPr>
        <w:t>en sala de juntas de</w:t>
      </w:r>
      <w:r w:rsidR="00871281" w:rsidRPr="008A535F">
        <w:rPr>
          <w:rFonts w:ascii="Arial" w:hAnsi="Arial" w:cs="Arial"/>
          <w:sz w:val="24"/>
        </w:rPr>
        <w:t xml:space="preserve"> la </w:t>
      </w:r>
      <w:r w:rsidR="008A535F" w:rsidRPr="008A535F">
        <w:rPr>
          <w:rFonts w:ascii="Arial" w:hAnsi="Arial" w:cs="Arial"/>
          <w:sz w:val="24"/>
        </w:rPr>
        <w:t>Dirección</w:t>
      </w:r>
      <w:r w:rsidR="008A535F">
        <w:rPr>
          <w:rFonts w:ascii="Arial" w:hAnsi="Arial" w:cs="Arial"/>
          <w:sz w:val="24"/>
        </w:rPr>
        <w:t xml:space="preserve"> </w:t>
      </w:r>
      <w:r w:rsidR="00871281" w:rsidRPr="008A535F">
        <w:rPr>
          <w:rFonts w:ascii="Arial" w:hAnsi="Arial" w:cs="Arial"/>
          <w:sz w:val="24"/>
        </w:rPr>
        <w:t xml:space="preserve">de adquisiciones de </w:t>
      </w:r>
      <w:r w:rsidR="008A535F" w:rsidRPr="008A535F">
        <w:rPr>
          <w:rFonts w:ascii="Arial" w:hAnsi="Arial" w:cs="Arial"/>
          <w:sz w:val="24"/>
        </w:rPr>
        <w:t>oficialía</w:t>
      </w:r>
      <w:r w:rsidR="00871281" w:rsidRPr="008A535F">
        <w:rPr>
          <w:rFonts w:ascii="Arial" w:hAnsi="Arial" w:cs="Arial"/>
          <w:sz w:val="24"/>
        </w:rPr>
        <w:t xml:space="preserve"> Mayor de Gobierno</w:t>
      </w:r>
      <w:r w:rsidR="00BC67DC" w:rsidRPr="008A535F">
        <w:rPr>
          <w:rFonts w:ascii="Arial" w:hAnsi="Arial" w:cs="Arial"/>
          <w:sz w:val="24"/>
          <w:szCs w:val="24"/>
          <w:lang w:val="es-MX"/>
        </w:rPr>
        <w:t xml:space="preserve"> ubicada en</w:t>
      </w:r>
      <w:r w:rsidR="008A535F" w:rsidRPr="008A535F">
        <w:rPr>
          <w:rFonts w:ascii="Arial" w:hAnsi="Arial" w:cs="Arial"/>
          <w:b/>
          <w:bCs/>
          <w:sz w:val="24"/>
          <w:szCs w:val="24"/>
          <w:lang w:val="es-MX"/>
        </w:rPr>
        <w:t xml:space="preserve"> Calzada Independencia No. 994 Centro Cívico 3er piso en Mexicali, Baja California</w:t>
      </w:r>
      <w:r w:rsidR="00BC67DC" w:rsidRPr="008A535F">
        <w:rPr>
          <w:rFonts w:ascii="Arial" w:hAnsi="Arial" w:cs="Arial"/>
          <w:sz w:val="24"/>
        </w:rPr>
        <w:t xml:space="preserve">, </w:t>
      </w:r>
      <w:r w:rsidRPr="008A535F">
        <w:rPr>
          <w:rFonts w:ascii="Arial" w:hAnsi="Arial" w:cs="Arial"/>
          <w:bCs/>
          <w:sz w:val="24"/>
        </w:rPr>
        <w:t>o</w:t>
      </w:r>
      <w:r w:rsidR="008E4ABF" w:rsidRPr="008A535F">
        <w:rPr>
          <w:rFonts w:ascii="Arial" w:hAnsi="Arial" w:cs="Arial"/>
          <w:bCs/>
          <w:sz w:val="24"/>
        </w:rPr>
        <w:t xml:space="preserve"> enviarl</w:t>
      </w:r>
      <w:r w:rsidRPr="008A535F">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sidRPr="004A7028">
        <w:rPr>
          <w:rFonts w:ascii="Arial" w:hAnsi="Arial" w:cs="Arial"/>
          <w:sz w:val="24"/>
          <w:szCs w:val="24"/>
        </w:rPr>
        <w:t>“La convocante” realizará</w:t>
      </w:r>
      <w:r w:rsidR="0096162C" w:rsidRPr="004A7028">
        <w:rPr>
          <w:rFonts w:ascii="Arial" w:hAnsi="Arial" w:cs="Arial"/>
          <w:sz w:val="24"/>
          <w:szCs w:val="24"/>
        </w:rPr>
        <w:t xml:space="preserve"> el acto de presentación y apertura de proposiciones en su primera etapa </w:t>
      </w:r>
      <w:r w:rsidR="0096162C" w:rsidRPr="004A7028">
        <w:rPr>
          <w:rFonts w:ascii="Arial" w:hAnsi="Arial" w:cs="Arial"/>
          <w:bCs/>
          <w:sz w:val="24"/>
        </w:rPr>
        <w:t>a las</w:t>
      </w:r>
      <w:r w:rsidR="0096162C" w:rsidRPr="004A7028">
        <w:rPr>
          <w:rFonts w:ascii="Arial" w:hAnsi="Arial" w:cs="Arial"/>
          <w:b/>
          <w:sz w:val="24"/>
        </w:rPr>
        <w:t xml:space="preserve"> </w:t>
      </w:r>
      <w:r w:rsidR="00AD77BE">
        <w:rPr>
          <w:rFonts w:ascii="Arial" w:hAnsi="Arial" w:cs="Arial"/>
          <w:b/>
          <w:sz w:val="24"/>
        </w:rPr>
        <w:t>09:3</w:t>
      </w:r>
      <w:r w:rsidR="004A7028" w:rsidRPr="004A7028">
        <w:rPr>
          <w:rFonts w:ascii="Arial" w:hAnsi="Arial" w:cs="Arial"/>
          <w:b/>
          <w:sz w:val="24"/>
        </w:rPr>
        <w:t xml:space="preserve">0 </w:t>
      </w:r>
      <w:r w:rsidR="00485287" w:rsidRPr="004A7028">
        <w:rPr>
          <w:rFonts w:ascii="Arial" w:hAnsi="Arial" w:cs="Arial"/>
          <w:b/>
          <w:sz w:val="24"/>
        </w:rPr>
        <w:t xml:space="preserve">horas del día </w:t>
      </w:r>
      <w:r w:rsidR="00AD77BE">
        <w:rPr>
          <w:rFonts w:ascii="Arial" w:hAnsi="Arial" w:cs="Arial"/>
          <w:b/>
          <w:sz w:val="24"/>
        </w:rPr>
        <w:t>30</w:t>
      </w:r>
      <w:r w:rsidRPr="004A7028">
        <w:rPr>
          <w:rFonts w:ascii="Arial" w:hAnsi="Arial" w:cs="Arial"/>
          <w:b/>
          <w:sz w:val="24"/>
        </w:rPr>
        <w:t xml:space="preserve"> de </w:t>
      </w:r>
      <w:r w:rsidR="00AD77BE">
        <w:rPr>
          <w:rFonts w:ascii="Arial" w:hAnsi="Arial" w:cs="Arial"/>
          <w:b/>
          <w:sz w:val="24"/>
        </w:rPr>
        <w:t>Ene</w:t>
      </w:r>
      <w:r w:rsidR="004A7028" w:rsidRPr="004A7028">
        <w:rPr>
          <w:rFonts w:ascii="Arial" w:hAnsi="Arial" w:cs="Arial"/>
          <w:b/>
          <w:sz w:val="24"/>
        </w:rPr>
        <w:t>ro</w:t>
      </w:r>
      <w:r w:rsidR="00827FF8">
        <w:rPr>
          <w:rFonts w:ascii="Arial" w:hAnsi="Arial" w:cs="Arial"/>
          <w:b/>
          <w:sz w:val="24"/>
        </w:rPr>
        <w:t xml:space="preserve"> de 2020</w:t>
      </w:r>
      <w:r w:rsidR="00485287" w:rsidRPr="004A7028">
        <w:rPr>
          <w:rFonts w:ascii="Arial" w:hAnsi="Arial" w:cs="Arial"/>
          <w:b/>
          <w:sz w:val="24"/>
        </w:rPr>
        <w:t xml:space="preserve"> </w:t>
      </w:r>
      <w:r w:rsidR="00C713F9" w:rsidRPr="004A7028">
        <w:rPr>
          <w:rFonts w:ascii="Arial" w:hAnsi="Arial" w:cs="Arial"/>
          <w:sz w:val="24"/>
        </w:rPr>
        <w:t>e</w:t>
      </w:r>
      <w:r w:rsidR="0096162C" w:rsidRPr="004A7028">
        <w:rPr>
          <w:rFonts w:ascii="Arial" w:hAnsi="Arial" w:cs="Arial"/>
          <w:sz w:val="24"/>
        </w:rPr>
        <w:t>n la Sala de Juntas de</w:t>
      </w:r>
      <w:r w:rsidR="004A7028" w:rsidRPr="004A7028">
        <w:rPr>
          <w:rFonts w:ascii="Arial" w:hAnsi="Arial" w:cs="Arial"/>
          <w:sz w:val="24"/>
        </w:rPr>
        <w:t xml:space="preserve"> Dirección de Adquisiciones de Oficialía Mayor de Gobierno </w:t>
      </w:r>
      <w:r w:rsidR="0096162C" w:rsidRPr="004A7028">
        <w:rPr>
          <w:rFonts w:ascii="Arial" w:hAnsi="Arial" w:cs="Arial"/>
          <w:sz w:val="24"/>
        </w:rPr>
        <w:t xml:space="preserve">en el domicilio </w:t>
      </w:r>
      <w:r w:rsidR="0096162C" w:rsidRPr="004A7028">
        <w:rPr>
          <w:rFonts w:ascii="Arial" w:hAnsi="Arial" w:cs="Arial"/>
          <w:b/>
          <w:bCs/>
          <w:sz w:val="24"/>
          <w:szCs w:val="24"/>
          <w:lang w:val="es-MX"/>
        </w:rPr>
        <w:t xml:space="preserve">ubicado en </w:t>
      </w:r>
      <w:r w:rsidR="004A7028" w:rsidRPr="004A7028">
        <w:rPr>
          <w:rFonts w:ascii="Arial" w:hAnsi="Arial" w:cs="Arial"/>
          <w:b/>
          <w:bCs/>
          <w:sz w:val="24"/>
          <w:szCs w:val="24"/>
          <w:lang w:val="es-MX"/>
        </w:rPr>
        <w:t>Calzada Independencia No. 994 Centro Cívico 3er piso en  Mexicali, Baja California</w:t>
      </w:r>
      <w:r w:rsidR="0096162C" w:rsidRPr="004A7028">
        <w:rPr>
          <w:rFonts w:ascii="Arial" w:hAnsi="Arial" w:cs="Arial"/>
          <w:b/>
          <w:bCs/>
          <w:sz w:val="24"/>
          <w:szCs w:val="24"/>
          <w:lang w:val="es-MX"/>
        </w:rPr>
        <w:t xml:space="preserve"> </w:t>
      </w:r>
      <w:r w:rsidR="0096162C" w:rsidRPr="004A7028">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w:t>
      </w:r>
      <w:r w:rsidR="0096162C" w:rsidRPr="003E29BA">
        <w:rPr>
          <w:rFonts w:ascii="Arial" w:hAnsi="Arial" w:cs="Arial"/>
          <w:sz w:val="24"/>
          <w:szCs w:val="24"/>
        </w:rPr>
        <w:t xml:space="preserve">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2"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827FF8" w:rsidRDefault="0096162C" w:rsidP="00827FF8">
      <w:pPr>
        <w:pStyle w:val="Textodebloque"/>
        <w:tabs>
          <w:tab w:val="left" w:pos="1440"/>
        </w:tabs>
        <w:spacing w:line="240" w:lineRule="auto"/>
        <w:ind w:right="11"/>
        <w:rPr>
          <w:rFonts w:ascii="Arial" w:hAnsi="Arial" w:cs="Arial"/>
          <w:b/>
        </w:rPr>
      </w:pPr>
      <w:r w:rsidRPr="003E29BA">
        <w:rPr>
          <w:rFonts w:ascii="Arial" w:hAnsi="Arial" w:cs="Arial"/>
          <w:szCs w:val="24"/>
        </w:rPr>
        <w:tab/>
      </w:r>
      <w:r w:rsidRPr="00AD77BE">
        <w:rPr>
          <w:rFonts w:ascii="Arial" w:hAnsi="Arial" w:cs="Arial"/>
          <w:szCs w:val="24"/>
        </w:rPr>
        <w:t xml:space="preserve">El acto de presentación y apertura de proposiciones segunda etapa tendrá verificativo </w:t>
      </w:r>
      <w:r w:rsidRPr="00AD77BE">
        <w:rPr>
          <w:rFonts w:ascii="Arial" w:hAnsi="Arial" w:cs="Arial"/>
          <w:bCs/>
        </w:rPr>
        <w:t>a las</w:t>
      </w:r>
      <w:r w:rsidRPr="00AD77BE">
        <w:rPr>
          <w:rFonts w:ascii="Arial" w:hAnsi="Arial" w:cs="Arial"/>
          <w:b/>
        </w:rPr>
        <w:t xml:space="preserve"> </w:t>
      </w:r>
      <w:r w:rsidR="00AD77BE" w:rsidRPr="00AD77BE">
        <w:rPr>
          <w:rFonts w:ascii="Arial" w:hAnsi="Arial" w:cs="Arial"/>
          <w:b/>
        </w:rPr>
        <w:t>11:00</w:t>
      </w:r>
      <w:r w:rsidR="00485287" w:rsidRPr="00AD77BE">
        <w:rPr>
          <w:rFonts w:ascii="Arial" w:hAnsi="Arial" w:cs="Arial"/>
          <w:b/>
        </w:rPr>
        <w:t xml:space="preserve"> horas del día </w:t>
      </w:r>
      <w:r w:rsidR="00AD77BE" w:rsidRPr="00AD77BE">
        <w:rPr>
          <w:rFonts w:ascii="Arial" w:hAnsi="Arial" w:cs="Arial"/>
          <w:b/>
        </w:rPr>
        <w:t xml:space="preserve">04 </w:t>
      </w:r>
      <w:r w:rsidR="00485287" w:rsidRPr="00AD77BE">
        <w:rPr>
          <w:rFonts w:ascii="Arial" w:hAnsi="Arial" w:cs="Arial"/>
          <w:b/>
        </w:rPr>
        <w:t xml:space="preserve">de </w:t>
      </w:r>
      <w:r w:rsidR="00AD77BE" w:rsidRPr="00AD77BE">
        <w:rPr>
          <w:rFonts w:ascii="Arial" w:hAnsi="Arial" w:cs="Arial"/>
          <w:b/>
        </w:rPr>
        <w:t>Febrero</w:t>
      </w:r>
      <w:r w:rsidR="00827FF8">
        <w:rPr>
          <w:rFonts w:ascii="Arial" w:hAnsi="Arial" w:cs="Arial"/>
          <w:b/>
        </w:rPr>
        <w:t xml:space="preserve"> de 2020</w:t>
      </w:r>
      <w:r w:rsidR="00485287" w:rsidRPr="00AD77BE">
        <w:rPr>
          <w:rFonts w:ascii="Arial" w:hAnsi="Arial" w:cs="Arial"/>
          <w:b/>
        </w:rPr>
        <w:t xml:space="preserve"> </w:t>
      </w:r>
      <w:r w:rsidRPr="00AD77BE">
        <w:rPr>
          <w:rFonts w:ascii="Arial" w:hAnsi="Arial" w:cs="Arial"/>
        </w:rPr>
        <w:t>en la Sala de Juntas de</w:t>
      </w:r>
      <w:r w:rsidR="00BC67DC" w:rsidRPr="00AD77BE">
        <w:rPr>
          <w:rFonts w:ascii="Arial" w:hAnsi="Arial" w:cs="Arial"/>
        </w:rPr>
        <w:t xml:space="preserve"> </w:t>
      </w:r>
      <w:r w:rsidR="00AD77BE" w:rsidRPr="00AD77BE">
        <w:rPr>
          <w:rFonts w:ascii="Arial" w:hAnsi="Arial" w:cs="Arial"/>
        </w:rPr>
        <w:t xml:space="preserve"> la Dirección de Adquisiciones de Oficialía Mayor</w:t>
      </w:r>
      <w:r w:rsidRPr="00AD77BE">
        <w:rPr>
          <w:rFonts w:ascii="Arial" w:hAnsi="Arial" w:cs="Arial"/>
        </w:rPr>
        <w:t xml:space="preserve"> en el domicilio </w:t>
      </w:r>
      <w:r w:rsidRPr="00AD77BE">
        <w:rPr>
          <w:rFonts w:ascii="Arial" w:hAnsi="Arial" w:cs="Arial"/>
          <w:bCs/>
          <w:szCs w:val="24"/>
          <w:lang w:val="es-MX"/>
        </w:rPr>
        <w:t>ubicado en</w:t>
      </w:r>
      <w:r w:rsidRPr="00AD77BE">
        <w:rPr>
          <w:rFonts w:ascii="Arial" w:hAnsi="Arial" w:cs="Arial"/>
          <w:b/>
          <w:bCs/>
          <w:szCs w:val="24"/>
          <w:lang w:val="es-MX"/>
        </w:rPr>
        <w:t xml:space="preserve"> </w:t>
      </w:r>
      <w:r w:rsidR="00AD77BE" w:rsidRPr="00AD77BE">
        <w:rPr>
          <w:rFonts w:ascii="Arial" w:hAnsi="Arial" w:cs="Arial"/>
          <w:b/>
          <w:bCs/>
          <w:szCs w:val="24"/>
          <w:lang w:val="es-MX"/>
        </w:rPr>
        <w:t>Calzada Independencia No. 994 Centro Cívico 3er piso en  Mexicali, Baja California</w:t>
      </w:r>
      <w:r w:rsidRPr="00AD77BE">
        <w:rPr>
          <w:rFonts w:ascii="Arial" w:hAnsi="Arial" w:cs="Arial"/>
          <w:b/>
          <w:bCs/>
          <w:szCs w:val="24"/>
          <w:lang w:val="es-MX"/>
        </w:rPr>
        <w:t xml:space="preserve">. </w:t>
      </w:r>
      <w:r w:rsidRPr="00AD77BE">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w:t>
      </w:r>
      <w:r w:rsidRPr="003E29BA">
        <w:rPr>
          <w:rFonts w:ascii="Arial" w:hAnsi="Arial" w:cs="Arial"/>
          <w:szCs w:val="24"/>
        </w:rPr>
        <w:t>”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3"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C3054D" w:rsidRPr="001B4D7B" w:rsidRDefault="00C650D1" w:rsidP="00B63619">
      <w:pPr>
        <w:pStyle w:val="Sangradetextonormal"/>
        <w:numPr>
          <w:ilvl w:val="0"/>
          <w:numId w:val="14"/>
        </w:numPr>
        <w:tabs>
          <w:tab w:val="left" w:pos="90"/>
          <w:tab w:val="left" w:pos="993"/>
        </w:tabs>
        <w:spacing w:line="240" w:lineRule="auto"/>
        <w:rPr>
          <w:rFonts w:cs="Arial"/>
          <w:b w:val="0"/>
          <w:bCs/>
          <w:sz w:val="24"/>
        </w:rPr>
      </w:pPr>
      <w:r w:rsidRPr="001B4D7B">
        <w:rPr>
          <w:rFonts w:cs="Arial"/>
          <w:sz w:val="24"/>
          <w:szCs w:val="24"/>
        </w:rPr>
        <w:t xml:space="preserve">   </w:t>
      </w:r>
      <w:r w:rsidR="001B4D7B" w:rsidRPr="001B4D7B">
        <w:rPr>
          <w:rFonts w:cs="Arial"/>
          <w:sz w:val="24"/>
          <w:szCs w:val="24"/>
        </w:rPr>
        <w:t>ANÁLISIS DE LOS PRECIOS OFERTADOS</w:t>
      </w:r>
      <w:r w:rsidR="00C415E1" w:rsidRPr="001B4D7B">
        <w:rPr>
          <w:rFonts w:cs="Arial"/>
          <w:sz w:val="24"/>
          <w:szCs w:val="24"/>
        </w:rPr>
        <w:t xml:space="preserve">.- </w:t>
      </w:r>
      <w:r w:rsidR="00B63619" w:rsidRPr="00B63619">
        <w:rPr>
          <w:rFonts w:cs="Arial"/>
          <w:b w:val="0"/>
          <w:sz w:val="24"/>
          <w:szCs w:val="24"/>
        </w:rPr>
        <w:t xml:space="preserve">En términos del presupuesto base y el costo de su producción en el mercado se determinará si los precios de los bienes ofertados resultan aceptables y que las condiciones ofrecidas por los licitantes coincidan con las señaladas en estas </w:t>
      </w:r>
      <w:proofErr w:type="spellStart"/>
      <w:r w:rsidR="00B63619" w:rsidRPr="00B63619">
        <w:rPr>
          <w:rFonts w:cs="Arial"/>
          <w:b w:val="0"/>
          <w:sz w:val="24"/>
          <w:szCs w:val="24"/>
        </w:rPr>
        <w:t>bases.</w:t>
      </w:r>
      <w:r w:rsidR="00B63619">
        <w:rPr>
          <w:rFonts w:cs="Arial"/>
          <w:b w:val="0"/>
          <w:sz w:val="24"/>
          <w:szCs w:val="24"/>
        </w:rPr>
        <w:t>E</w:t>
      </w:r>
      <w:r w:rsidR="00C3054D" w:rsidRPr="001B4D7B">
        <w:rPr>
          <w:rFonts w:cs="Arial"/>
          <w:b w:val="0"/>
          <w:sz w:val="24"/>
        </w:rPr>
        <w:t>n</w:t>
      </w:r>
      <w:proofErr w:type="spellEnd"/>
      <w:r w:rsidR="00C3054D" w:rsidRPr="001B4D7B">
        <w:rPr>
          <w:rFonts w:cs="Arial"/>
          <w:b w:val="0"/>
          <w:sz w:val="24"/>
        </w:rPr>
        <w:t xml:space="preserve"> caso de que no se indique el precio unitario </w:t>
      </w:r>
      <w:r w:rsidR="00E22C7C" w:rsidRPr="001B4D7B">
        <w:rPr>
          <w:rFonts w:cs="Arial"/>
          <w:b w:val="0"/>
          <w:sz w:val="24"/>
        </w:rPr>
        <w:t xml:space="preserve">en moneda </w:t>
      </w:r>
      <w:r w:rsidR="001B6C01" w:rsidRPr="001B4D7B">
        <w:rPr>
          <w:rFonts w:cs="Arial"/>
          <w:b w:val="0"/>
          <w:sz w:val="24"/>
        </w:rPr>
        <w:t>nacional</w:t>
      </w:r>
      <w:r w:rsidR="00E22C7C" w:rsidRPr="001B4D7B">
        <w:rPr>
          <w:rFonts w:cs="Arial"/>
          <w:b w:val="0"/>
          <w:sz w:val="24"/>
        </w:rPr>
        <w:t xml:space="preserve"> </w:t>
      </w:r>
      <w:r w:rsidR="00C3054D" w:rsidRPr="001B4D7B">
        <w:rPr>
          <w:rFonts w:cs="Arial"/>
          <w:b w:val="0"/>
          <w:sz w:val="24"/>
        </w:rPr>
        <w:t xml:space="preserve">o la condición de precio fijo será causa suficiente para </w:t>
      </w:r>
      <w:r w:rsidR="00C3054D" w:rsidRPr="001B4D7B">
        <w:rPr>
          <w:rFonts w:cs="Arial"/>
          <w:b w:val="0"/>
          <w:bCs/>
          <w:sz w:val="24"/>
        </w:rPr>
        <w:t>desechar la propuesta.</w:t>
      </w:r>
    </w:p>
    <w:p w:rsidR="000360D9" w:rsidRPr="003E29BA" w:rsidRDefault="000360D9" w:rsidP="00A2010C">
      <w:pPr>
        <w:pStyle w:val="3"/>
        <w:tabs>
          <w:tab w:val="left" w:pos="90"/>
        </w:tabs>
        <w:ind w:left="720" w:firstLine="0"/>
        <w:rPr>
          <w:rFonts w:ascii="Arial" w:hAnsi="Arial"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w:t>
      </w:r>
    </w:p>
    <w:p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2010C">
      <w:pPr>
        <w:pStyle w:val="3"/>
        <w:tabs>
          <w:tab w:val="left" w:pos="1134"/>
        </w:tabs>
        <w:ind w:left="720" w:hanging="11"/>
        <w:rPr>
          <w:rFonts w:ascii="Arial" w:hAnsi="Arial" w:cs="Arial"/>
          <w:sz w:val="24"/>
        </w:rPr>
      </w:pPr>
    </w:p>
    <w:p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2010C">
      <w:pPr>
        <w:pStyle w:val="3"/>
        <w:tabs>
          <w:tab w:val="left" w:pos="1134"/>
        </w:tabs>
        <w:ind w:left="709" w:firstLine="0"/>
        <w:rPr>
          <w:rFonts w:ascii="Arial" w:hAnsi="Arial" w:cs="Arial"/>
          <w:sz w:val="24"/>
        </w:rPr>
      </w:pPr>
    </w:p>
    <w:p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será por </w:t>
      </w:r>
      <w:r w:rsidR="00950E80" w:rsidRPr="00B63477">
        <w:rPr>
          <w:rFonts w:ascii="Arial" w:hAnsi="Arial" w:cs="Arial"/>
          <w:sz w:val="24"/>
        </w:rPr>
        <w:t>PAQUETE COMPLETO</w:t>
      </w:r>
      <w:r w:rsidRPr="003E29BA">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3D083F" w:rsidRDefault="003D083F" w:rsidP="00A2010C">
      <w:pPr>
        <w:pStyle w:val="2"/>
        <w:ind w:left="720"/>
        <w:rPr>
          <w:rFonts w:ascii="Arial" w:hAnsi="Arial" w:cs="Arial"/>
          <w:b/>
          <w:sz w:val="24"/>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E2102A">
        <w:rPr>
          <w:rFonts w:ascii="Arial" w:hAnsi="Arial" w:cs="Arial"/>
          <w:sz w:val="24"/>
        </w:rPr>
        <w:t xml:space="preserve">El Fallo de la Licitación se dará a conocer </w:t>
      </w:r>
      <w:r w:rsidR="00C72543" w:rsidRPr="00E2102A">
        <w:rPr>
          <w:rFonts w:ascii="Arial" w:hAnsi="Arial" w:cs="Arial"/>
          <w:sz w:val="24"/>
        </w:rPr>
        <w:t xml:space="preserve"> </w:t>
      </w:r>
      <w:r w:rsidR="001B6C01" w:rsidRPr="00E2102A">
        <w:rPr>
          <w:rFonts w:ascii="Arial" w:hAnsi="Arial" w:cs="Arial"/>
          <w:sz w:val="24"/>
        </w:rPr>
        <w:t>en junta pública el día</w:t>
      </w:r>
      <w:r w:rsidR="001B6C01" w:rsidRPr="00E2102A">
        <w:rPr>
          <w:rFonts w:ascii="Arial" w:hAnsi="Arial" w:cs="Arial"/>
          <w:b/>
          <w:sz w:val="24"/>
        </w:rPr>
        <w:t xml:space="preserve"> </w:t>
      </w:r>
      <w:r w:rsidR="00E2102A" w:rsidRPr="00E2102A">
        <w:rPr>
          <w:rFonts w:ascii="Arial" w:hAnsi="Arial" w:cs="Arial"/>
          <w:b/>
          <w:sz w:val="24"/>
        </w:rPr>
        <w:t>06</w:t>
      </w:r>
      <w:r w:rsidR="00395E34" w:rsidRPr="00E2102A">
        <w:rPr>
          <w:rFonts w:ascii="Arial" w:hAnsi="Arial" w:cs="Arial"/>
          <w:b/>
          <w:sz w:val="24"/>
        </w:rPr>
        <w:t xml:space="preserve"> de </w:t>
      </w:r>
      <w:r w:rsidR="00E2102A" w:rsidRPr="00E2102A">
        <w:rPr>
          <w:rFonts w:ascii="Arial" w:hAnsi="Arial" w:cs="Arial"/>
          <w:b/>
          <w:sz w:val="24"/>
        </w:rPr>
        <w:t>Febrero</w:t>
      </w:r>
      <w:r w:rsidR="00827FF8">
        <w:rPr>
          <w:rFonts w:ascii="Arial" w:hAnsi="Arial" w:cs="Arial"/>
          <w:b/>
          <w:sz w:val="24"/>
        </w:rPr>
        <w:t xml:space="preserve"> de 2020</w:t>
      </w:r>
      <w:r w:rsidR="000F40BF" w:rsidRPr="00E2102A">
        <w:rPr>
          <w:rFonts w:ascii="Arial" w:hAnsi="Arial" w:cs="Arial"/>
          <w:b/>
          <w:sz w:val="24"/>
        </w:rPr>
        <w:t xml:space="preserve"> </w:t>
      </w:r>
      <w:r w:rsidR="001B6C01" w:rsidRPr="00E2102A">
        <w:rPr>
          <w:rFonts w:ascii="Arial" w:hAnsi="Arial" w:cs="Arial"/>
          <w:b/>
          <w:sz w:val="24"/>
        </w:rPr>
        <w:t>a</w:t>
      </w:r>
      <w:r w:rsidR="001B6C01" w:rsidRPr="00E2102A">
        <w:rPr>
          <w:rFonts w:ascii="Arial" w:hAnsi="Arial" w:cs="Arial"/>
          <w:sz w:val="24"/>
        </w:rPr>
        <w:t xml:space="preserve"> </w:t>
      </w:r>
      <w:r w:rsidR="001B6C01" w:rsidRPr="00E2102A">
        <w:rPr>
          <w:rFonts w:ascii="Arial" w:hAnsi="Arial" w:cs="Arial"/>
          <w:b/>
          <w:sz w:val="24"/>
        </w:rPr>
        <w:t xml:space="preserve">las </w:t>
      </w:r>
      <w:r w:rsidR="00E2102A" w:rsidRPr="00E2102A">
        <w:rPr>
          <w:rFonts w:ascii="Arial" w:hAnsi="Arial" w:cs="Arial"/>
          <w:b/>
          <w:sz w:val="24"/>
        </w:rPr>
        <w:t>11:30</w:t>
      </w:r>
      <w:r w:rsidR="001B6C01" w:rsidRPr="00E2102A">
        <w:rPr>
          <w:rFonts w:ascii="Arial" w:hAnsi="Arial" w:cs="Arial"/>
          <w:b/>
          <w:bCs/>
          <w:sz w:val="24"/>
        </w:rPr>
        <w:t xml:space="preserve"> horas</w:t>
      </w:r>
      <w:r w:rsidR="001B6C01" w:rsidRPr="00E2102A">
        <w:rPr>
          <w:rFonts w:ascii="Arial" w:hAnsi="Arial" w:cs="Arial"/>
          <w:sz w:val="24"/>
        </w:rPr>
        <w:t xml:space="preserve"> en la que se dará a conocer el resultado de la evaluación de las propuestas así mismo se comun</w:t>
      </w:r>
      <w:r w:rsidR="00395E34" w:rsidRPr="00E2102A">
        <w:rPr>
          <w:rFonts w:ascii="Arial" w:hAnsi="Arial" w:cs="Arial"/>
          <w:sz w:val="24"/>
        </w:rPr>
        <w:t>icará</w:t>
      </w:r>
      <w:r w:rsidR="001B6C01" w:rsidRPr="00E2102A">
        <w:rPr>
          <w:rFonts w:ascii="Arial" w:hAnsi="Arial" w:cs="Arial"/>
          <w:sz w:val="24"/>
        </w:rPr>
        <w:t xml:space="preserve"> al licitante ganador la fecha y hora para la celebración del contratos respectivo.</w:t>
      </w:r>
    </w:p>
    <w:p w:rsidR="008575ED" w:rsidRPr="003E29BA"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A2010C">
      <w:pPr>
        <w:pStyle w:val="2"/>
        <w:ind w:left="720"/>
        <w:rPr>
          <w:rFonts w:ascii="Arial" w:hAnsi="Arial" w:cs="Arial"/>
          <w:sz w:val="24"/>
          <w:szCs w:val="24"/>
        </w:rPr>
      </w:pPr>
    </w:p>
    <w:p w:rsidR="0065558B" w:rsidRPr="003E29BA" w:rsidRDefault="0065558B" w:rsidP="00A2010C">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Pr="003E29BA" w:rsidRDefault="00552EA8" w:rsidP="00A2010C">
      <w:pPr>
        <w:pStyle w:val="3"/>
        <w:ind w:left="720" w:firstLine="0"/>
        <w:rPr>
          <w:rFonts w:ascii="Arial" w:hAnsi="Arial" w:cs="Arial"/>
          <w:sz w:val="24"/>
        </w:rPr>
      </w:pPr>
      <w:r w:rsidRPr="003E29BA">
        <w:rPr>
          <w:rFonts w:ascii="Arial" w:hAnsi="Arial" w:cs="Arial"/>
          <w:sz w:val="24"/>
        </w:rPr>
        <w:t xml:space="preserve">La adjudicación del contrato obligará a </w:t>
      </w:r>
      <w:r w:rsidR="00DC707E" w:rsidRPr="003E29BA">
        <w:rPr>
          <w:rFonts w:ascii="Arial" w:hAnsi="Arial" w:cs="Arial"/>
          <w:sz w:val="24"/>
        </w:rPr>
        <w:t>“</w:t>
      </w:r>
      <w:r w:rsidR="00B7735E">
        <w:rPr>
          <w:rFonts w:ascii="Arial" w:hAnsi="Arial" w:cs="Arial"/>
          <w:sz w:val="24"/>
        </w:rPr>
        <w:t>ISSSTECALI</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552EA8" w:rsidRPr="00B63619"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w:t>
      </w:r>
      <w:r w:rsidRPr="00B63619">
        <w:rPr>
          <w:rFonts w:ascii="Arial" w:hAnsi="Arial" w:cs="Arial"/>
          <w:sz w:val="24"/>
        </w:rPr>
        <w:t>párrafo anterior</w:t>
      </w:r>
      <w:r w:rsidRPr="00B63477">
        <w:rPr>
          <w:rFonts w:ascii="Arial" w:hAnsi="Arial" w:cs="Arial"/>
          <w:sz w:val="24"/>
        </w:rPr>
        <w:t xml:space="preserve">, </w:t>
      </w:r>
      <w:r w:rsidR="00DC707E" w:rsidRPr="00B63477">
        <w:rPr>
          <w:rFonts w:ascii="Arial" w:hAnsi="Arial" w:cs="Arial"/>
          <w:sz w:val="24"/>
        </w:rPr>
        <w:t>“</w:t>
      </w:r>
      <w:r w:rsidR="00B7735E" w:rsidRPr="00B63477">
        <w:rPr>
          <w:rFonts w:ascii="Arial" w:hAnsi="Arial" w:cs="Arial"/>
          <w:sz w:val="24"/>
        </w:rPr>
        <w:t>ISSSTECALI</w:t>
      </w:r>
      <w:r w:rsidR="00DC707E" w:rsidRPr="00B63477">
        <w:rPr>
          <w:rFonts w:ascii="Arial" w:hAnsi="Arial" w:cs="Arial"/>
          <w:sz w:val="24"/>
        </w:rPr>
        <w:t>”</w:t>
      </w:r>
      <w:r w:rsidRPr="00B63619">
        <w:rPr>
          <w:rFonts w:ascii="Arial" w:hAnsi="Arial" w:cs="Arial"/>
          <w:sz w:val="24"/>
        </w:rPr>
        <w:t xml:space="preserve"> podrá, sin necesidad de un nuevo procedimiento, adjudicar el contrato al </w:t>
      </w:r>
      <w:r w:rsidR="00DC707E" w:rsidRPr="00B63619">
        <w:rPr>
          <w:rFonts w:ascii="Arial" w:hAnsi="Arial" w:cs="Arial"/>
          <w:sz w:val="24"/>
        </w:rPr>
        <w:t>licitante</w:t>
      </w:r>
      <w:r w:rsidRPr="00B63619">
        <w:rPr>
          <w:rFonts w:ascii="Arial" w:hAnsi="Arial" w:cs="Arial"/>
          <w:sz w:val="24"/>
        </w:rPr>
        <w:t xml:space="preserve"> que haya presentado la siguiente proposición solvente más baja, de conformidad con lo asentado en el dictamen</w:t>
      </w:r>
      <w:r w:rsidR="008C703E" w:rsidRPr="00B63619">
        <w:rPr>
          <w:rFonts w:ascii="Arial" w:hAnsi="Arial" w:cs="Arial"/>
          <w:sz w:val="24"/>
        </w:rPr>
        <w:t xml:space="preserve"> a que se refiere el artículo 33</w:t>
      </w:r>
      <w:r w:rsidR="00520D21" w:rsidRPr="00B63619">
        <w:rPr>
          <w:rFonts w:ascii="Arial" w:hAnsi="Arial" w:cs="Arial"/>
          <w:sz w:val="24"/>
        </w:rPr>
        <w:t xml:space="preserve"> de “L</w:t>
      </w:r>
      <w:r w:rsidRPr="00B63619">
        <w:rPr>
          <w:rFonts w:ascii="Arial" w:hAnsi="Arial" w:cs="Arial"/>
          <w:sz w:val="24"/>
        </w:rPr>
        <w:t>a Ley</w:t>
      </w:r>
      <w:r w:rsidR="00520D21" w:rsidRPr="00B63619">
        <w:rPr>
          <w:rFonts w:ascii="Arial" w:hAnsi="Arial" w:cs="Arial"/>
          <w:sz w:val="24"/>
        </w:rPr>
        <w:t>”</w:t>
      </w:r>
      <w:r w:rsidRPr="00B63619">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B63619" w:rsidRDefault="00552EA8" w:rsidP="00A2010C">
      <w:pPr>
        <w:pStyle w:val="3"/>
        <w:ind w:left="720" w:hanging="720"/>
        <w:rPr>
          <w:rFonts w:ascii="Arial" w:hAnsi="Arial" w:cs="Arial"/>
          <w:sz w:val="24"/>
        </w:rPr>
      </w:pPr>
      <w:r w:rsidRPr="00B63619">
        <w:rPr>
          <w:rFonts w:ascii="Arial" w:hAnsi="Arial" w:cs="Arial"/>
          <w:sz w:val="24"/>
        </w:rPr>
        <w:tab/>
      </w:r>
    </w:p>
    <w:p w:rsidR="00DC707E" w:rsidRPr="003E29BA" w:rsidRDefault="00552EA8" w:rsidP="00A2010C">
      <w:pPr>
        <w:pStyle w:val="3"/>
        <w:ind w:left="720" w:firstLine="0"/>
        <w:rPr>
          <w:rFonts w:ascii="Arial" w:hAnsi="Arial" w:cs="Arial"/>
          <w:sz w:val="24"/>
        </w:rPr>
      </w:pPr>
      <w:r w:rsidRPr="00B63619">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w:t>
      </w:r>
      <w:r w:rsidRPr="00B63477">
        <w:rPr>
          <w:rFonts w:ascii="Arial" w:hAnsi="Arial" w:cs="Arial"/>
          <w:sz w:val="24"/>
        </w:rPr>
        <w:t xml:space="preserve">de </w:t>
      </w:r>
      <w:r w:rsidR="00DC707E" w:rsidRPr="00B63477">
        <w:rPr>
          <w:rFonts w:ascii="Arial" w:hAnsi="Arial" w:cs="Arial"/>
          <w:sz w:val="24"/>
        </w:rPr>
        <w:t>“</w:t>
      </w:r>
      <w:r w:rsidR="00B7735E" w:rsidRPr="00B63477">
        <w:rPr>
          <w:rFonts w:ascii="Arial" w:hAnsi="Arial" w:cs="Arial"/>
          <w:sz w:val="24"/>
        </w:rPr>
        <w:t>ISSSTECALI</w:t>
      </w:r>
      <w:r w:rsidR="00DC707E" w:rsidRPr="00B63477">
        <w:rPr>
          <w:rFonts w:ascii="Arial" w:hAnsi="Arial" w:cs="Arial"/>
          <w:sz w:val="24"/>
        </w:rPr>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w:t>
      </w:r>
      <w:proofErr w:type="gramStart"/>
      <w:r w:rsidR="00327CA6" w:rsidRPr="003E29BA">
        <w:rPr>
          <w:rFonts w:ascii="Arial" w:hAnsi="Arial" w:cs="Arial"/>
          <w:sz w:val="24"/>
        </w:rPr>
        <w:t>fracción</w:t>
      </w:r>
      <w:proofErr w:type="gramEnd"/>
      <w:r w:rsidR="00327CA6" w:rsidRPr="003E29BA">
        <w:rPr>
          <w:rFonts w:ascii="Arial" w:hAnsi="Arial" w:cs="Arial"/>
          <w:sz w:val="24"/>
        </w:rPr>
        <w:t xml:space="preserve">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 xml:space="preserve">El licitante adjudicado deberá constituir </w:t>
      </w:r>
      <w:r w:rsidR="00B63619">
        <w:rPr>
          <w:rFonts w:ascii="Arial" w:hAnsi="Arial" w:cs="Arial"/>
          <w:sz w:val="24"/>
        </w:rPr>
        <w:t xml:space="preserve">la </w:t>
      </w:r>
      <w:r w:rsidRPr="00B00CB3">
        <w:rPr>
          <w:rFonts w:ascii="Arial" w:hAnsi="Arial" w:cs="Arial"/>
          <w:sz w:val="24"/>
        </w:rPr>
        <w:t>garantía de cumplimiento del contrato en los siguientes términos:</w:t>
      </w:r>
    </w:p>
    <w:p w:rsidR="00B00CB3" w:rsidRPr="00B00CB3" w:rsidRDefault="00B00CB3" w:rsidP="00A2010C">
      <w:pPr>
        <w:pStyle w:val="3"/>
        <w:tabs>
          <w:tab w:val="left" w:pos="284"/>
        </w:tabs>
        <w:ind w:left="709" w:firstLine="0"/>
        <w:rPr>
          <w:rFonts w:ascii="Arial" w:hAnsi="Arial" w:cs="Arial"/>
          <w:b/>
          <w:sz w:val="24"/>
        </w:rPr>
      </w:pPr>
    </w:p>
    <w:p w:rsidR="00EF643E" w:rsidRPr="00EF643E" w:rsidRDefault="00B00CB3" w:rsidP="00B63477">
      <w:pPr>
        <w:pStyle w:val="2"/>
        <w:ind w:left="720"/>
        <w:rPr>
          <w:rFonts w:ascii="Arial" w:hAnsi="Arial" w:cs="Arial"/>
          <w:sz w:val="24"/>
          <w:szCs w:val="24"/>
        </w:rPr>
      </w:pPr>
      <w:r w:rsidRPr="00B63477">
        <w:rPr>
          <w:rFonts w:ascii="Arial" w:hAnsi="Arial" w:cs="Arial"/>
          <w:b/>
          <w:sz w:val="24"/>
        </w:rPr>
        <w:t>15.1.- GARANTIA DE CUMPLIMIENTO DEL CONTRATO.-</w:t>
      </w:r>
      <w:r w:rsidRPr="00B63477">
        <w:rPr>
          <w:rFonts w:ascii="Arial" w:hAnsi="Arial" w:cs="Arial"/>
          <w:sz w:val="24"/>
        </w:rPr>
        <w:t xml:space="preserve"> </w:t>
      </w:r>
      <w:r w:rsidR="00EF643E" w:rsidRPr="00B63477">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w:t>
      </w:r>
      <w:r w:rsidR="00EF643E" w:rsidRPr="00EF643E">
        <w:rPr>
          <w:rFonts w:ascii="Arial" w:hAnsi="Arial" w:cs="Arial"/>
          <w:sz w:val="24"/>
          <w:szCs w:val="24"/>
        </w:rPr>
        <w:t xml:space="preserve">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Default="00EF643E" w:rsidP="00E309A7">
      <w:pPr>
        <w:pStyle w:val="3"/>
        <w:tabs>
          <w:tab w:val="left" w:pos="284"/>
        </w:tabs>
        <w:ind w:left="993"/>
        <w:rPr>
          <w:rFonts w:ascii="Arial" w:hAnsi="Arial" w:cs="Arial"/>
          <w:sz w:val="24"/>
          <w:szCs w:val="24"/>
        </w:rPr>
      </w:pPr>
    </w:p>
    <w:p w:rsidR="00EF643E" w:rsidRPr="00B00CB3" w:rsidRDefault="00EF643E" w:rsidP="00E309A7">
      <w:pPr>
        <w:pStyle w:val="3"/>
        <w:ind w:left="993" w:firstLine="0"/>
        <w:rPr>
          <w:rFonts w:ascii="Arial" w:hAnsi="Arial" w:cs="Arial"/>
          <w:sz w:val="24"/>
        </w:rPr>
      </w:pPr>
      <w:r w:rsidRPr="00B00CB3">
        <w:rPr>
          <w:rFonts w:ascii="Arial" w:hAnsi="Arial" w:cs="Arial"/>
          <w:sz w:val="24"/>
        </w:rPr>
        <w:t xml:space="preserve">La garantía de cumplimiento se otorgará a favor del Gobierno del Estado de Baja California y/o </w:t>
      </w:r>
      <w:r w:rsidR="004D3ACC">
        <w:rPr>
          <w:rFonts w:ascii="Arial" w:hAnsi="Arial" w:cs="Arial"/>
          <w:sz w:val="24"/>
        </w:rPr>
        <w:t xml:space="preserve"> ISSSTECAL</w:t>
      </w:r>
      <w:r w:rsidR="004D3ACC" w:rsidRPr="004D3ACC">
        <w:rPr>
          <w:rFonts w:ascii="Arial" w:hAnsi="Arial" w:cs="Arial"/>
          <w:sz w:val="24"/>
        </w:rPr>
        <w:t>I</w:t>
      </w:r>
      <w:r w:rsidRPr="004D3ACC">
        <w:rPr>
          <w:rFonts w:ascii="Arial" w:hAnsi="Arial" w:cs="Arial"/>
          <w:sz w:val="24"/>
        </w:rPr>
        <w:t>,</w:t>
      </w:r>
      <w:r w:rsidRPr="00B00CB3">
        <w:rPr>
          <w:rFonts w:ascii="Arial" w:hAnsi="Arial" w:cs="Arial"/>
          <w:sz w:val="24"/>
        </w:rPr>
        <w:t xml:space="preserve"> y quedará sujeta a las condiciones siguientes:</w:t>
      </w:r>
    </w:p>
    <w:p w:rsidR="00EF643E" w:rsidRPr="00B00CB3" w:rsidRDefault="00EF643E" w:rsidP="00E309A7">
      <w:pPr>
        <w:pStyle w:val="3"/>
        <w:ind w:left="993" w:firstLine="0"/>
        <w:rPr>
          <w:rFonts w:ascii="Arial" w:hAnsi="Arial" w:cs="Arial"/>
          <w:sz w:val="24"/>
        </w:rPr>
      </w:pPr>
    </w:p>
    <w:p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614FE7" w:rsidRDefault="00614FE7" w:rsidP="00EF643E">
      <w:pPr>
        <w:pStyle w:val="3"/>
        <w:tabs>
          <w:tab w:val="left" w:pos="284"/>
        </w:tabs>
        <w:ind w:left="709" w:firstLine="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Pr="00B63477" w:rsidRDefault="00B7735E" w:rsidP="00A2010C">
      <w:pPr>
        <w:pStyle w:val="3"/>
        <w:ind w:left="720" w:firstLine="0"/>
        <w:rPr>
          <w:rFonts w:ascii="Arial" w:hAnsi="Arial" w:cs="Arial"/>
          <w:sz w:val="24"/>
        </w:rPr>
      </w:pPr>
      <w:r w:rsidRPr="00B63477">
        <w:rPr>
          <w:rFonts w:ascii="Arial" w:hAnsi="Arial" w:cs="Arial"/>
          <w:sz w:val="24"/>
        </w:rPr>
        <w:t>“</w:t>
      </w:r>
      <w:r w:rsidR="00B63477" w:rsidRPr="00B63477">
        <w:rPr>
          <w:rFonts w:ascii="Arial" w:hAnsi="Arial" w:cs="Arial"/>
          <w:sz w:val="24"/>
        </w:rPr>
        <w:t>ORGANO REQUIRENTE</w:t>
      </w:r>
      <w:r w:rsidR="00C13BBE" w:rsidRPr="00B63477">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B63477" w:rsidRDefault="00C13BBE" w:rsidP="00A2010C">
      <w:pPr>
        <w:pStyle w:val="3"/>
        <w:ind w:left="720"/>
        <w:rPr>
          <w:rFonts w:ascii="Arial" w:hAnsi="Arial" w:cs="Arial"/>
          <w:sz w:val="24"/>
        </w:rPr>
      </w:pPr>
      <w:r w:rsidRPr="00B63477">
        <w:rPr>
          <w:rFonts w:ascii="Arial" w:hAnsi="Arial" w:cs="Arial"/>
          <w:sz w:val="24"/>
        </w:rPr>
        <w:tab/>
        <w:t xml:space="preserve">Cualquier modificación al contrato se formalizará por escrito, los instrumentos legales respectivos serán suscritos por el Director General del </w:t>
      </w:r>
      <w:r w:rsidR="00EF27D8" w:rsidRPr="00B63477">
        <w:rPr>
          <w:rFonts w:ascii="Arial" w:hAnsi="Arial" w:cs="Arial"/>
          <w:sz w:val="24"/>
        </w:rPr>
        <w:t>Órgano solicitante</w:t>
      </w:r>
      <w:r w:rsidRPr="00B63477">
        <w:rPr>
          <w:rFonts w:ascii="Arial" w:hAnsi="Arial" w:cs="Arial"/>
          <w:sz w:val="24"/>
        </w:rPr>
        <w:t>.</w:t>
      </w:r>
    </w:p>
    <w:p w:rsidR="008575ED" w:rsidRPr="00B63477" w:rsidRDefault="00C13BBE" w:rsidP="00A2010C">
      <w:pPr>
        <w:pStyle w:val="3"/>
        <w:ind w:left="720"/>
        <w:rPr>
          <w:rFonts w:ascii="Arial" w:hAnsi="Arial" w:cs="Arial"/>
          <w:sz w:val="24"/>
        </w:rPr>
      </w:pPr>
      <w:r w:rsidRPr="00B63477">
        <w:rPr>
          <w:rFonts w:ascii="Arial" w:hAnsi="Arial" w:cs="Arial"/>
          <w:sz w:val="24"/>
        </w:rPr>
        <w:tab/>
      </w:r>
    </w:p>
    <w:p w:rsidR="00AB3158" w:rsidRPr="00B63477" w:rsidRDefault="005B0ADA" w:rsidP="00A2010C">
      <w:pPr>
        <w:pStyle w:val="3"/>
        <w:ind w:left="720" w:firstLine="0"/>
        <w:rPr>
          <w:rFonts w:ascii="Arial" w:hAnsi="Arial" w:cs="Arial"/>
          <w:b/>
          <w:sz w:val="24"/>
        </w:rPr>
      </w:pPr>
      <w:r w:rsidRPr="00B63477">
        <w:rPr>
          <w:rFonts w:ascii="Arial" w:hAnsi="Arial" w:cs="Arial"/>
          <w:b/>
          <w:sz w:val="24"/>
        </w:rPr>
        <w:t xml:space="preserve">18. </w:t>
      </w:r>
      <w:r w:rsidR="006478A5" w:rsidRPr="00B63477">
        <w:rPr>
          <w:rFonts w:ascii="Arial" w:hAnsi="Arial" w:cs="Arial"/>
          <w:b/>
          <w:sz w:val="24"/>
        </w:rPr>
        <w:t>RESCISION ADMINISTRATIVA DEL CONTRATO</w:t>
      </w:r>
    </w:p>
    <w:p w:rsidR="006478A5" w:rsidRPr="00B63477" w:rsidRDefault="006478A5" w:rsidP="00A2010C">
      <w:pPr>
        <w:pStyle w:val="3"/>
        <w:ind w:left="720" w:firstLine="0"/>
        <w:rPr>
          <w:rFonts w:ascii="Arial" w:hAnsi="Arial" w:cs="Arial"/>
          <w:b/>
          <w:sz w:val="24"/>
        </w:rPr>
      </w:pPr>
    </w:p>
    <w:p w:rsidR="00BF01FD" w:rsidRPr="003E29BA" w:rsidRDefault="00AB3158" w:rsidP="00A2010C">
      <w:pPr>
        <w:tabs>
          <w:tab w:val="left" w:pos="709"/>
        </w:tabs>
        <w:ind w:left="709" w:hanging="864"/>
        <w:jc w:val="both"/>
        <w:rPr>
          <w:rFonts w:ascii="Arial" w:hAnsi="Arial" w:cs="Arial"/>
          <w:sz w:val="24"/>
          <w:szCs w:val="24"/>
        </w:rPr>
      </w:pPr>
      <w:r w:rsidRPr="00B63477">
        <w:rPr>
          <w:rFonts w:ascii="Arial" w:hAnsi="Arial" w:cs="Arial"/>
          <w:sz w:val="22"/>
          <w:szCs w:val="22"/>
        </w:rPr>
        <w:tab/>
      </w:r>
      <w:r w:rsidRPr="00B63477">
        <w:rPr>
          <w:rFonts w:ascii="Arial" w:hAnsi="Arial" w:cs="Arial"/>
          <w:sz w:val="24"/>
          <w:szCs w:val="24"/>
        </w:rPr>
        <w:tab/>
      </w:r>
      <w:r w:rsidR="00B7735E" w:rsidRPr="00B63477">
        <w:rPr>
          <w:rFonts w:ascii="Arial" w:hAnsi="Arial" w:cs="Arial"/>
          <w:sz w:val="24"/>
          <w:szCs w:val="24"/>
        </w:rPr>
        <w:t>“</w:t>
      </w:r>
      <w:r w:rsidR="00B63477" w:rsidRPr="00B63477">
        <w:rPr>
          <w:rFonts w:ascii="Arial" w:hAnsi="Arial" w:cs="Arial"/>
          <w:sz w:val="24"/>
          <w:szCs w:val="24"/>
        </w:rPr>
        <w:t>ORGANO REQUIRENTE</w:t>
      </w:r>
      <w:r w:rsidRPr="00B63477">
        <w:rPr>
          <w:rFonts w:ascii="Arial" w:hAnsi="Arial" w:cs="Arial"/>
          <w:sz w:val="24"/>
          <w:szCs w:val="24"/>
        </w:rPr>
        <w:t>” podrá rescindir administrativamente el contrato sin necesidad de obtener resolución judicial en cualquier momento por incumplimiento a los c</w:t>
      </w:r>
      <w:r w:rsidR="006478A5" w:rsidRPr="00B63477">
        <w:rPr>
          <w:rFonts w:ascii="Arial" w:hAnsi="Arial" w:cs="Arial"/>
          <w:sz w:val="24"/>
          <w:szCs w:val="24"/>
        </w:rPr>
        <w:t>ompromisos pactados en el mismo.</w:t>
      </w:r>
      <w:r w:rsidRPr="00B63477">
        <w:rPr>
          <w:rFonts w:ascii="Arial" w:hAnsi="Arial" w:cs="Arial"/>
          <w:sz w:val="24"/>
          <w:szCs w:val="24"/>
        </w:rPr>
        <w:t xml:space="preserve"> </w:t>
      </w:r>
      <w:r w:rsidR="006478A5" w:rsidRPr="00B63477">
        <w:rPr>
          <w:rFonts w:ascii="Arial" w:hAnsi="Arial" w:cs="Arial"/>
          <w:sz w:val="24"/>
          <w:szCs w:val="24"/>
        </w:rPr>
        <w:t>D</w:t>
      </w:r>
      <w:r w:rsidRPr="00B63477">
        <w:rPr>
          <w:rFonts w:ascii="Arial" w:hAnsi="Arial" w:cs="Arial"/>
          <w:sz w:val="24"/>
          <w:szCs w:val="24"/>
        </w:rPr>
        <w:t xml:space="preserve">icha rescisión operará de pleno derecho, bastando para ello con que </w:t>
      </w:r>
      <w:r w:rsidR="006478A5" w:rsidRPr="00B63477">
        <w:rPr>
          <w:rFonts w:ascii="Arial" w:hAnsi="Arial" w:cs="Arial"/>
          <w:sz w:val="24"/>
          <w:szCs w:val="24"/>
        </w:rPr>
        <w:t xml:space="preserve">el </w:t>
      </w:r>
      <w:r w:rsidR="00EF27D8" w:rsidRPr="00B63477">
        <w:rPr>
          <w:rFonts w:ascii="Arial" w:hAnsi="Arial" w:cs="Arial"/>
          <w:sz w:val="24"/>
          <w:szCs w:val="24"/>
        </w:rPr>
        <w:t>Órgano</w:t>
      </w:r>
      <w:r w:rsidR="00EF27D8">
        <w:rPr>
          <w:rFonts w:ascii="Arial" w:hAnsi="Arial" w:cs="Arial"/>
          <w:sz w:val="24"/>
          <w:szCs w:val="24"/>
        </w:rPr>
        <w:t xml:space="preserve">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“EL </w:t>
      </w:r>
      <w:r w:rsidR="00EF27D8">
        <w:rPr>
          <w:rFonts w:ascii="Arial" w:hAnsi="Arial" w:cs="Arial"/>
          <w:sz w:val="24"/>
          <w:szCs w:val="24"/>
        </w:rPr>
        <w:t>ÓRGANO SOLICITANTE</w:t>
      </w:r>
      <w:r w:rsidRPr="003E29BA">
        <w:rPr>
          <w:rFonts w:ascii="Arial" w:hAnsi="Arial" w:cs="Arial"/>
          <w:sz w:val="24"/>
          <w:szCs w:val="24"/>
        </w:rPr>
        <w:t>”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2010C">
      <w:pPr>
        <w:pStyle w:val="3"/>
        <w:ind w:left="709" w:firstLine="0"/>
        <w:rPr>
          <w:rFonts w:ascii="Arial" w:hAnsi="Arial" w:cs="Arial"/>
          <w:bCs/>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B63477" w:rsidRDefault="00B63619" w:rsidP="00A2010C">
      <w:pPr>
        <w:tabs>
          <w:tab w:val="left" w:pos="720"/>
          <w:tab w:val="left" w:pos="990"/>
        </w:tabs>
        <w:ind w:left="709"/>
        <w:jc w:val="both"/>
        <w:rPr>
          <w:rFonts w:ascii="Arial" w:hAnsi="Arial" w:cs="Arial"/>
          <w:sz w:val="24"/>
          <w:szCs w:val="24"/>
        </w:rPr>
      </w:pPr>
      <w:r w:rsidRPr="00B63477" w:rsidDel="00B63619">
        <w:rPr>
          <w:rFonts w:ascii="Arial" w:hAnsi="Arial" w:cs="Arial"/>
          <w:sz w:val="24"/>
        </w:rPr>
        <w:t xml:space="preserve"> </w:t>
      </w:r>
      <w:r w:rsidR="005B0ADA" w:rsidRPr="00B63477">
        <w:rPr>
          <w:rFonts w:ascii="Arial" w:hAnsi="Arial" w:cs="Arial"/>
          <w:sz w:val="24"/>
          <w:szCs w:val="24"/>
        </w:rPr>
        <w:t xml:space="preserve">“Anexo </w:t>
      </w:r>
      <w:smartTag w:uri="urn:schemas-microsoft-com:office:smarttags" w:element="metricconverter">
        <w:smartTagPr>
          <w:attr w:name="ProductID" w:val="1”"/>
        </w:smartTagPr>
        <w:r w:rsidR="005B0ADA" w:rsidRPr="00B63477">
          <w:rPr>
            <w:rFonts w:ascii="Arial" w:hAnsi="Arial" w:cs="Arial"/>
            <w:sz w:val="24"/>
            <w:szCs w:val="24"/>
          </w:rPr>
          <w:t>1”</w:t>
        </w:r>
      </w:smartTag>
      <w:r w:rsidR="005B0ADA" w:rsidRPr="00B63477">
        <w:rPr>
          <w:rFonts w:ascii="Arial" w:hAnsi="Arial" w:cs="Arial"/>
          <w:sz w:val="24"/>
          <w:szCs w:val="24"/>
        </w:rPr>
        <w:t xml:space="preserve">    Propuesta Técnica</w:t>
      </w:r>
    </w:p>
    <w:p w:rsidR="008A634B" w:rsidRPr="00B63477" w:rsidRDefault="005B0ADA" w:rsidP="00A2010C">
      <w:pPr>
        <w:pStyle w:val="Ttulo5"/>
        <w:tabs>
          <w:tab w:val="left" w:pos="720"/>
          <w:tab w:val="left" w:pos="990"/>
        </w:tabs>
        <w:ind w:left="709"/>
        <w:jc w:val="both"/>
        <w:rPr>
          <w:rFonts w:ascii="Arial" w:hAnsi="Arial" w:cs="Arial"/>
          <w:sz w:val="24"/>
          <w:szCs w:val="24"/>
        </w:rPr>
      </w:pPr>
      <w:r w:rsidRPr="00B63477">
        <w:rPr>
          <w:rFonts w:ascii="Arial" w:hAnsi="Arial" w:cs="Arial"/>
          <w:sz w:val="24"/>
          <w:szCs w:val="24"/>
        </w:rPr>
        <w:t xml:space="preserve">“Anexo 2”    </w:t>
      </w:r>
      <w:r w:rsidR="008A634B" w:rsidRPr="00B63477">
        <w:rPr>
          <w:rFonts w:ascii="Arial" w:hAnsi="Arial" w:cs="Arial"/>
          <w:sz w:val="24"/>
          <w:szCs w:val="24"/>
        </w:rPr>
        <w:t>Manifiesto sobre Normas Oficiales Mexicanas</w:t>
      </w:r>
    </w:p>
    <w:p w:rsidR="008A634B" w:rsidRPr="00B63477" w:rsidRDefault="005B0ADA" w:rsidP="00A2010C">
      <w:pPr>
        <w:pStyle w:val="Ttulo5"/>
        <w:tabs>
          <w:tab w:val="left" w:pos="720"/>
          <w:tab w:val="left" w:pos="990"/>
        </w:tabs>
        <w:ind w:left="709"/>
        <w:jc w:val="both"/>
        <w:rPr>
          <w:rFonts w:ascii="Arial" w:hAnsi="Arial" w:cs="Arial"/>
          <w:sz w:val="24"/>
          <w:szCs w:val="24"/>
        </w:rPr>
      </w:pPr>
      <w:r w:rsidRPr="00B63477">
        <w:rPr>
          <w:rFonts w:ascii="Arial" w:hAnsi="Arial" w:cs="Arial"/>
          <w:sz w:val="24"/>
          <w:szCs w:val="24"/>
        </w:rPr>
        <w:t xml:space="preserve">“Anexo 3”    </w:t>
      </w:r>
      <w:r w:rsidR="008A634B" w:rsidRPr="00B63477">
        <w:rPr>
          <w:rFonts w:ascii="Arial" w:hAnsi="Arial" w:cs="Arial"/>
          <w:sz w:val="24"/>
          <w:szCs w:val="24"/>
        </w:rPr>
        <w:t>Manifiesto de Facultades</w:t>
      </w:r>
    </w:p>
    <w:p w:rsidR="005B0ADA" w:rsidRPr="00B63477" w:rsidRDefault="005B0ADA" w:rsidP="00A2010C">
      <w:pPr>
        <w:pStyle w:val="Ttulo5"/>
        <w:tabs>
          <w:tab w:val="left" w:pos="720"/>
          <w:tab w:val="left" w:pos="990"/>
        </w:tabs>
        <w:ind w:left="709"/>
        <w:jc w:val="both"/>
        <w:rPr>
          <w:rFonts w:ascii="Arial" w:hAnsi="Arial" w:cs="Arial"/>
          <w:sz w:val="24"/>
          <w:szCs w:val="24"/>
        </w:rPr>
      </w:pPr>
      <w:r w:rsidRPr="00B63477">
        <w:rPr>
          <w:rFonts w:ascii="Arial" w:hAnsi="Arial" w:cs="Arial"/>
          <w:sz w:val="24"/>
          <w:szCs w:val="24"/>
        </w:rPr>
        <w:t xml:space="preserve">“Anexo 4”    </w:t>
      </w:r>
      <w:r w:rsidR="008A634B" w:rsidRPr="00B63477">
        <w:rPr>
          <w:rFonts w:ascii="Arial" w:hAnsi="Arial" w:cs="Arial"/>
          <w:sz w:val="24"/>
          <w:szCs w:val="24"/>
        </w:rPr>
        <w:t>Declaración de Integridad</w:t>
      </w:r>
    </w:p>
    <w:p w:rsidR="005B0ADA" w:rsidRPr="00B63477" w:rsidRDefault="005B0ADA" w:rsidP="00A2010C">
      <w:pPr>
        <w:pStyle w:val="Ttulo5"/>
        <w:tabs>
          <w:tab w:val="left" w:pos="720"/>
          <w:tab w:val="left" w:pos="2430"/>
        </w:tabs>
        <w:ind w:left="709"/>
        <w:rPr>
          <w:rFonts w:ascii="Arial" w:hAnsi="Arial" w:cs="Arial"/>
          <w:sz w:val="24"/>
          <w:szCs w:val="24"/>
        </w:rPr>
      </w:pPr>
      <w:r w:rsidRPr="00B63477">
        <w:rPr>
          <w:rFonts w:ascii="Arial" w:hAnsi="Arial" w:cs="Arial"/>
          <w:sz w:val="24"/>
          <w:szCs w:val="24"/>
        </w:rPr>
        <w:t xml:space="preserve">“Anexo 5”    </w:t>
      </w:r>
      <w:r w:rsidR="008A634B" w:rsidRPr="00B63477">
        <w:rPr>
          <w:rFonts w:ascii="Arial" w:hAnsi="Arial" w:cs="Arial"/>
          <w:sz w:val="24"/>
          <w:szCs w:val="24"/>
        </w:rPr>
        <w:t>Manifiesto de impedimentos legales</w:t>
      </w:r>
    </w:p>
    <w:p w:rsidR="005B0ADA" w:rsidRPr="00B63477" w:rsidRDefault="005B0ADA" w:rsidP="00A2010C">
      <w:pPr>
        <w:tabs>
          <w:tab w:val="left" w:pos="720"/>
        </w:tabs>
        <w:ind w:left="709"/>
        <w:rPr>
          <w:rFonts w:ascii="Arial" w:hAnsi="Arial" w:cs="Arial"/>
        </w:rPr>
      </w:pPr>
      <w:r w:rsidRPr="00B63477">
        <w:rPr>
          <w:rFonts w:ascii="Arial" w:hAnsi="Arial" w:cs="Arial"/>
          <w:sz w:val="24"/>
          <w:szCs w:val="24"/>
        </w:rPr>
        <w:t xml:space="preserve">“Anexo 6”    </w:t>
      </w:r>
      <w:r w:rsidR="008A634B" w:rsidRPr="00B63477">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B63477">
        <w:rPr>
          <w:rFonts w:ascii="Arial" w:hAnsi="Arial" w:cs="Arial"/>
          <w:sz w:val="24"/>
          <w:szCs w:val="24"/>
        </w:rPr>
        <w:t>“Anexo</w:t>
      </w:r>
      <w:r w:rsidRPr="005B0ADA">
        <w:rPr>
          <w:rFonts w:ascii="Arial" w:hAnsi="Arial" w:cs="Arial"/>
          <w:sz w:val="24"/>
          <w:szCs w:val="24"/>
        </w:rPr>
        <w:t xml:space="preserve">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DA310F" w:rsidRDefault="00DA310F" w:rsidP="00B63477">
      <w:pPr>
        <w:pStyle w:val="2"/>
        <w:ind w:left="0"/>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B63477">
      <w:pPr>
        <w:pStyle w:val="2"/>
        <w:ind w:left="1368"/>
        <w:jc w:val="center"/>
        <w:rPr>
          <w:rFonts w:ascii="Arial" w:hAnsi="Arial" w:cs="Arial"/>
          <w:b/>
          <w:sz w:val="22"/>
          <w:szCs w:val="22"/>
        </w:rPr>
      </w:pPr>
      <w:r w:rsidRPr="003E29BA">
        <w:rPr>
          <w:rFonts w:ascii="Arial" w:hAnsi="Arial" w:cs="Arial"/>
          <w:sz w:val="72"/>
          <w:szCs w:val="72"/>
        </w:rPr>
        <w:br w:type="page"/>
      </w:r>
    </w:p>
    <w:p w:rsidR="001866FA" w:rsidRPr="001866FA" w:rsidRDefault="001866FA" w:rsidP="001866FA">
      <w:pPr>
        <w:jc w:val="center"/>
        <w:rPr>
          <w:rFonts w:ascii="Calibri" w:eastAsia="Times New Roman" w:hAnsi="Calibri" w:cs="Arial"/>
          <w:b/>
          <w:sz w:val="22"/>
          <w:szCs w:val="22"/>
        </w:rPr>
      </w:pPr>
      <w:r w:rsidRPr="001866FA">
        <w:rPr>
          <w:rFonts w:ascii="Calibri" w:eastAsia="Times New Roman" w:hAnsi="Calibri" w:cs="Arial"/>
          <w:b/>
          <w:sz w:val="22"/>
          <w:szCs w:val="22"/>
        </w:rPr>
        <w:t>COMITÉ DE ADQUISICIONES, ARRENDAMIENTOS Y SERVICIOS DEL PODER EJECUTIVO DEL GOBIERNO DEL ESTADO DE BAJA CALIFORNIA</w:t>
      </w:r>
    </w:p>
    <w:p w:rsidR="001866FA" w:rsidRPr="001866FA" w:rsidRDefault="001866FA" w:rsidP="001866FA">
      <w:pPr>
        <w:rPr>
          <w:rFonts w:ascii="Calibri" w:eastAsia="Times New Roman" w:hAnsi="Calibri" w:cs="Arial"/>
          <w:b/>
          <w:sz w:val="16"/>
          <w:szCs w:val="16"/>
          <w:lang w:val="es-MX"/>
        </w:rPr>
      </w:pPr>
    </w:p>
    <w:p w:rsidR="001866FA" w:rsidRPr="001866FA" w:rsidRDefault="001866FA" w:rsidP="001866FA">
      <w:pPr>
        <w:jc w:val="center"/>
        <w:rPr>
          <w:rFonts w:ascii="Calibri" w:eastAsia="Times New Roman" w:hAnsi="Calibri" w:cs="Arial"/>
          <w:b/>
          <w:sz w:val="16"/>
          <w:szCs w:val="16"/>
          <w:lang w:val="es-MX"/>
        </w:rPr>
      </w:pPr>
    </w:p>
    <w:p w:rsidR="001866FA" w:rsidRPr="001866FA" w:rsidRDefault="001866FA" w:rsidP="001866FA">
      <w:pPr>
        <w:jc w:val="center"/>
        <w:rPr>
          <w:rFonts w:ascii="Calibri" w:eastAsia="Times New Roman" w:hAnsi="Calibri" w:cs="Arial"/>
          <w:b/>
          <w:sz w:val="22"/>
          <w:szCs w:val="22"/>
        </w:rPr>
      </w:pPr>
      <w:r w:rsidRPr="001866FA">
        <w:rPr>
          <w:rFonts w:ascii="Calibri" w:eastAsia="Times New Roman" w:hAnsi="Calibri" w:cs="Arial"/>
          <w:b/>
          <w:sz w:val="22"/>
          <w:szCs w:val="22"/>
        </w:rPr>
        <w:t>LICITACIÓN PÚBLICA REGIONAL NO. OM-ISSSTECALI-012-2020</w:t>
      </w:r>
    </w:p>
    <w:p w:rsidR="001866FA" w:rsidRPr="001866FA" w:rsidRDefault="001866FA" w:rsidP="001866FA">
      <w:pPr>
        <w:jc w:val="center"/>
        <w:rPr>
          <w:rFonts w:ascii="Calibri" w:eastAsia="Times New Roman" w:hAnsi="Calibri" w:cs="Arial"/>
          <w:b/>
          <w:sz w:val="16"/>
          <w:szCs w:val="16"/>
        </w:rPr>
      </w:pPr>
    </w:p>
    <w:p w:rsidR="001866FA" w:rsidRPr="001866FA" w:rsidRDefault="001866FA" w:rsidP="001866FA">
      <w:pPr>
        <w:jc w:val="center"/>
        <w:rPr>
          <w:rFonts w:ascii="Calibri" w:eastAsia="Times New Roman" w:hAnsi="Calibri" w:cs="Arial"/>
          <w:b/>
          <w:sz w:val="22"/>
          <w:szCs w:val="22"/>
        </w:rPr>
      </w:pPr>
      <w:r w:rsidRPr="001866FA">
        <w:rPr>
          <w:rFonts w:ascii="Calibri" w:eastAsia="Times New Roman" w:hAnsi="Calibri" w:cs="Arial"/>
          <w:b/>
          <w:sz w:val="22"/>
          <w:szCs w:val="22"/>
        </w:rPr>
        <w:t>“SUMINISTRO DE INSUMOS PARA BOMBAS DE INFUSION Y EQUIPO EN COMODATO PARA ISSSTECALI”</w:t>
      </w:r>
    </w:p>
    <w:p w:rsidR="001866FA" w:rsidRPr="001866FA" w:rsidRDefault="001866FA" w:rsidP="001866FA">
      <w:pPr>
        <w:jc w:val="center"/>
        <w:rPr>
          <w:rFonts w:ascii="Calibri" w:eastAsia="Times New Roman" w:hAnsi="Calibri" w:cs="Arial"/>
          <w:b/>
          <w:sz w:val="22"/>
          <w:szCs w:val="22"/>
        </w:rPr>
      </w:pPr>
    </w:p>
    <w:p w:rsidR="001866FA" w:rsidRPr="001866FA" w:rsidRDefault="001866FA" w:rsidP="001866FA">
      <w:pPr>
        <w:jc w:val="center"/>
        <w:rPr>
          <w:rFonts w:ascii="Calibri" w:eastAsia="Times New Roman" w:hAnsi="Calibri" w:cs="Arial"/>
          <w:b/>
          <w:bCs/>
          <w:sz w:val="22"/>
          <w:szCs w:val="22"/>
          <w:lang w:val="es-ES" w:eastAsia="es-ES"/>
        </w:rPr>
      </w:pPr>
      <w:r w:rsidRPr="001866FA">
        <w:rPr>
          <w:rFonts w:ascii="Calibri" w:eastAsia="Times New Roman" w:hAnsi="Calibri" w:cs="Arial"/>
          <w:b/>
          <w:bCs/>
          <w:sz w:val="22"/>
          <w:szCs w:val="22"/>
          <w:lang w:val="es-ES" w:eastAsia="es-ES"/>
        </w:rPr>
        <w:t>FORMATO DE PROPUESTA TÉCNICA</w:t>
      </w:r>
    </w:p>
    <w:p w:rsidR="001866FA" w:rsidRPr="001866FA" w:rsidRDefault="001866FA" w:rsidP="001866FA">
      <w:pPr>
        <w:jc w:val="center"/>
        <w:rPr>
          <w:rFonts w:ascii="Calibri" w:eastAsia="Times New Roman" w:hAnsi="Calibri" w:cs="Arial"/>
          <w:b/>
          <w:sz w:val="22"/>
          <w:szCs w:val="22"/>
        </w:rPr>
      </w:pPr>
      <w:r w:rsidRPr="001866FA">
        <w:rPr>
          <w:rFonts w:ascii="Calibri" w:eastAsia="Times New Roman" w:hAnsi="Calibri" w:cs="Arial"/>
          <w:b/>
          <w:sz w:val="22"/>
          <w:szCs w:val="22"/>
        </w:rPr>
        <w:t>ANEXO 1</w:t>
      </w:r>
    </w:p>
    <w:p w:rsidR="001866FA" w:rsidRPr="001866FA" w:rsidRDefault="001866FA" w:rsidP="001866FA">
      <w:pPr>
        <w:ind w:left="851"/>
        <w:jc w:val="center"/>
        <w:rPr>
          <w:rFonts w:ascii="Calibri" w:eastAsia="Times New Roman" w:hAnsi="Calibri" w:cs="Arial"/>
          <w:b/>
          <w:sz w:val="10"/>
          <w:szCs w:val="10"/>
        </w:rPr>
      </w:pPr>
    </w:p>
    <w:tbl>
      <w:tblPr>
        <w:tblW w:w="5000" w:type="pct"/>
        <w:tblCellMar>
          <w:left w:w="70" w:type="dxa"/>
          <w:right w:w="70" w:type="dxa"/>
        </w:tblCellMar>
        <w:tblLook w:val="0000" w:firstRow="0" w:lastRow="0" w:firstColumn="0" w:lastColumn="0" w:noHBand="0" w:noVBand="0"/>
      </w:tblPr>
      <w:tblGrid>
        <w:gridCol w:w="4861"/>
        <w:gridCol w:w="5616"/>
      </w:tblGrid>
      <w:tr w:rsidR="001866FA" w:rsidRPr="001866FA" w:rsidTr="001866FA">
        <w:trPr>
          <w:trHeight w:val="315"/>
        </w:trPr>
        <w:tc>
          <w:tcPr>
            <w:tcW w:w="2320" w:type="pct"/>
            <w:tcBorders>
              <w:top w:val="single" w:sz="4" w:space="0" w:color="auto"/>
              <w:left w:val="single" w:sz="4" w:space="0" w:color="auto"/>
              <w:bottom w:val="nil"/>
              <w:right w:val="single" w:sz="4" w:space="0" w:color="auto"/>
            </w:tcBorders>
            <w:shd w:val="clear" w:color="auto" w:fill="auto"/>
            <w:vAlign w:val="bottom"/>
          </w:tcPr>
          <w:p w:rsidR="001866FA" w:rsidRPr="001866FA" w:rsidRDefault="001866FA" w:rsidP="001866FA">
            <w:pPr>
              <w:rPr>
                <w:rFonts w:ascii="Calibri" w:eastAsia="Times New Roman" w:hAnsi="Calibri" w:cs="Arial"/>
                <w:sz w:val="16"/>
                <w:szCs w:val="16"/>
                <w:lang w:val="es-ES" w:eastAsia="es-ES"/>
              </w:rPr>
            </w:pPr>
            <w:r w:rsidRPr="001866FA">
              <w:rPr>
                <w:rFonts w:ascii="Calibri" w:eastAsia="Times New Roman" w:hAnsi="Calibri" w:cs="Arial"/>
                <w:sz w:val="16"/>
                <w:szCs w:val="16"/>
                <w:lang w:val="es-ES" w:eastAsia="es-ES"/>
              </w:rPr>
              <w:t>NOMBRE DEL LICITANTE:</w:t>
            </w:r>
          </w:p>
        </w:tc>
        <w:tc>
          <w:tcPr>
            <w:tcW w:w="2680" w:type="pct"/>
            <w:tcBorders>
              <w:top w:val="single" w:sz="4" w:space="0" w:color="auto"/>
              <w:left w:val="single" w:sz="4" w:space="0" w:color="auto"/>
              <w:bottom w:val="nil"/>
              <w:right w:val="single" w:sz="4" w:space="0" w:color="auto"/>
            </w:tcBorders>
            <w:shd w:val="clear" w:color="auto" w:fill="auto"/>
            <w:vAlign w:val="bottom"/>
          </w:tcPr>
          <w:p w:rsidR="001866FA" w:rsidRPr="001866FA" w:rsidRDefault="001866FA" w:rsidP="001866FA">
            <w:pPr>
              <w:rPr>
                <w:rFonts w:ascii="Calibri" w:eastAsia="Times New Roman" w:hAnsi="Calibri" w:cs="Arial"/>
                <w:sz w:val="16"/>
                <w:szCs w:val="16"/>
                <w:lang w:val="es-ES" w:eastAsia="es-ES"/>
              </w:rPr>
            </w:pPr>
            <w:r w:rsidRPr="001866FA">
              <w:rPr>
                <w:rFonts w:ascii="Calibri" w:eastAsia="Times New Roman" w:hAnsi="Calibri" w:cs="Arial"/>
                <w:sz w:val="16"/>
                <w:szCs w:val="16"/>
                <w:lang w:val="es-ES" w:eastAsia="es-ES"/>
              </w:rPr>
              <w:t>FECHA:</w:t>
            </w:r>
          </w:p>
        </w:tc>
      </w:tr>
      <w:tr w:rsidR="001866FA" w:rsidRPr="001866FA" w:rsidTr="001866FA">
        <w:trPr>
          <w:trHeight w:val="315"/>
        </w:trPr>
        <w:tc>
          <w:tcPr>
            <w:tcW w:w="2320" w:type="pct"/>
            <w:tcBorders>
              <w:top w:val="nil"/>
              <w:left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16"/>
                <w:szCs w:val="16"/>
                <w:lang w:val="es-ES" w:eastAsia="es-ES"/>
              </w:rPr>
            </w:pPr>
            <w:r w:rsidRPr="001866FA">
              <w:rPr>
                <w:rFonts w:ascii="Calibri" w:eastAsia="Times New Roman" w:hAnsi="Calibri" w:cs="Arial"/>
                <w:sz w:val="16"/>
                <w:szCs w:val="16"/>
                <w:lang w:val="es-ES" w:eastAsia="es-ES"/>
              </w:rPr>
              <w:t>DOMICILIO DEL LICITANTE:</w:t>
            </w:r>
          </w:p>
        </w:tc>
        <w:tc>
          <w:tcPr>
            <w:tcW w:w="2680" w:type="pct"/>
            <w:tcBorders>
              <w:top w:val="nil"/>
              <w:left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16"/>
                <w:szCs w:val="16"/>
                <w:lang w:val="es-ES" w:eastAsia="es-ES"/>
              </w:rPr>
            </w:pPr>
            <w:r w:rsidRPr="001866FA">
              <w:rPr>
                <w:rFonts w:ascii="Calibri" w:eastAsia="Times New Roman" w:hAnsi="Calibri" w:cs="Arial"/>
                <w:sz w:val="16"/>
                <w:szCs w:val="16"/>
                <w:lang w:val="es-ES" w:eastAsia="es-ES"/>
              </w:rPr>
              <w:t>NUMERO DE HOJAS: _____________  DE _____________.</w:t>
            </w:r>
          </w:p>
        </w:tc>
      </w:tr>
      <w:tr w:rsidR="001866FA" w:rsidRPr="001866FA" w:rsidTr="001866FA">
        <w:trPr>
          <w:trHeight w:val="285"/>
        </w:trPr>
        <w:tc>
          <w:tcPr>
            <w:tcW w:w="2320" w:type="pct"/>
            <w:tcBorders>
              <w:top w:val="nil"/>
              <w:left w:val="single" w:sz="4" w:space="0" w:color="auto"/>
              <w:bottom w:val="single" w:sz="4" w:space="0" w:color="auto"/>
              <w:right w:val="single" w:sz="4" w:space="0" w:color="auto"/>
            </w:tcBorders>
            <w:shd w:val="clear" w:color="auto" w:fill="auto"/>
            <w:noWrap/>
            <w:vAlign w:val="bottom"/>
          </w:tcPr>
          <w:p w:rsidR="001866FA" w:rsidRPr="001866FA" w:rsidRDefault="001866FA" w:rsidP="001866FA">
            <w:pPr>
              <w:rPr>
                <w:rFonts w:ascii="Calibri" w:eastAsia="Times New Roman" w:hAnsi="Calibri" w:cs="Arial"/>
                <w:sz w:val="16"/>
                <w:szCs w:val="16"/>
                <w:lang w:val="es-ES" w:eastAsia="es-ES"/>
              </w:rPr>
            </w:pPr>
            <w:r w:rsidRPr="001866FA">
              <w:rPr>
                <w:rFonts w:ascii="Calibri" w:eastAsia="Times New Roman" w:hAnsi="Calibri" w:cs="Arial"/>
                <w:sz w:val="16"/>
                <w:szCs w:val="16"/>
                <w:lang w:val="es-ES" w:eastAsia="es-ES"/>
              </w:rPr>
              <w:t>FACULTADO LEGALMENTE (NOMBRE Y FIRMA Y CARGO):</w:t>
            </w:r>
          </w:p>
        </w:tc>
        <w:tc>
          <w:tcPr>
            <w:tcW w:w="2680" w:type="pct"/>
            <w:tcBorders>
              <w:top w:val="nil"/>
              <w:left w:val="single" w:sz="4" w:space="0" w:color="auto"/>
              <w:bottom w:val="single" w:sz="4" w:space="0" w:color="auto"/>
              <w:right w:val="single" w:sz="4" w:space="0" w:color="auto"/>
            </w:tcBorders>
            <w:shd w:val="clear" w:color="auto" w:fill="auto"/>
            <w:noWrap/>
            <w:vAlign w:val="bottom"/>
          </w:tcPr>
          <w:p w:rsidR="001866FA" w:rsidRPr="001866FA" w:rsidRDefault="001866FA" w:rsidP="001866FA">
            <w:pPr>
              <w:rPr>
                <w:rFonts w:ascii="Calibri" w:eastAsia="Times New Roman" w:hAnsi="Calibri" w:cs="Arial"/>
                <w:sz w:val="16"/>
                <w:szCs w:val="16"/>
                <w:lang w:val="es-ES" w:eastAsia="es-ES"/>
              </w:rPr>
            </w:pPr>
          </w:p>
          <w:p w:rsidR="001866FA" w:rsidRPr="001866FA" w:rsidRDefault="001866FA" w:rsidP="001866FA">
            <w:pPr>
              <w:rPr>
                <w:rFonts w:ascii="Calibri" w:eastAsia="Times New Roman" w:hAnsi="Calibri" w:cs="Arial"/>
                <w:sz w:val="16"/>
                <w:szCs w:val="16"/>
                <w:lang w:val="es-ES" w:eastAsia="es-ES"/>
              </w:rPr>
            </w:pPr>
            <w:r w:rsidRPr="001866FA">
              <w:rPr>
                <w:rFonts w:ascii="Calibri" w:eastAsia="Times New Roman" w:hAnsi="Calibri" w:cs="Arial"/>
                <w:sz w:val="16"/>
                <w:szCs w:val="16"/>
                <w:lang w:val="es-ES" w:eastAsia="es-ES"/>
              </w:rPr>
              <w:t>VIGENCIA DE  LA PROPUESTA:</w:t>
            </w:r>
          </w:p>
        </w:tc>
      </w:tr>
    </w:tbl>
    <w:p w:rsidR="001866FA" w:rsidRPr="001866FA" w:rsidRDefault="001866FA" w:rsidP="001866FA">
      <w:pPr>
        <w:rPr>
          <w:rFonts w:ascii="Calibri" w:eastAsia="Times New Roman" w:hAnsi="Calibri"/>
          <w:b/>
        </w:rPr>
      </w:pPr>
    </w:p>
    <w:p w:rsidR="001866FA" w:rsidRPr="001866FA" w:rsidRDefault="001866FA" w:rsidP="001866FA">
      <w:pPr>
        <w:jc w:val="center"/>
        <w:rPr>
          <w:rFonts w:ascii="Calibri" w:eastAsia="Times New Roman" w:hAnsi="Calibri"/>
          <w:b/>
        </w:rPr>
      </w:pPr>
      <w:r w:rsidRPr="001866FA">
        <w:rPr>
          <w:rFonts w:ascii="Calibri" w:eastAsia="Times New Roman" w:hAnsi="Calibri"/>
          <w:b/>
        </w:rPr>
        <w:t>BAJO PROTESTA DE DECIR VERDAD</w:t>
      </w:r>
    </w:p>
    <w:p w:rsidR="001866FA" w:rsidRPr="001866FA" w:rsidRDefault="001866FA" w:rsidP="001866FA">
      <w:pPr>
        <w:jc w:val="center"/>
        <w:rPr>
          <w:rFonts w:ascii="Calibri" w:eastAsia="Times New Roman" w:hAnsi="Calibri"/>
          <w:b/>
        </w:rPr>
      </w:pPr>
    </w:p>
    <w:tbl>
      <w:tblPr>
        <w:tblW w:w="5000" w:type="pct"/>
        <w:tblCellMar>
          <w:left w:w="70" w:type="dxa"/>
          <w:right w:w="70" w:type="dxa"/>
        </w:tblCellMar>
        <w:tblLook w:val="0000" w:firstRow="0" w:lastRow="0" w:firstColumn="0" w:lastColumn="0" w:noHBand="0" w:noVBand="0"/>
      </w:tblPr>
      <w:tblGrid>
        <w:gridCol w:w="658"/>
        <w:gridCol w:w="834"/>
        <w:gridCol w:w="1777"/>
        <w:gridCol w:w="1411"/>
        <w:gridCol w:w="1411"/>
        <w:gridCol w:w="1673"/>
        <w:gridCol w:w="940"/>
        <w:gridCol w:w="940"/>
        <w:gridCol w:w="833"/>
      </w:tblGrid>
      <w:tr w:rsidR="001866FA" w:rsidRPr="001866FA" w:rsidTr="001866FA">
        <w:trPr>
          <w:trHeight w:val="387"/>
        </w:trPr>
        <w:tc>
          <w:tcPr>
            <w:tcW w:w="301" w:type="pct"/>
            <w:vMerge w:val="restart"/>
            <w:tcBorders>
              <w:top w:val="single" w:sz="4" w:space="0" w:color="auto"/>
              <w:left w:val="single" w:sz="4" w:space="0" w:color="auto"/>
              <w:right w:val="single" w:sz="4" w:space="0" w:color="auto"/>
            </w:tcBorders>
            <w:shd w:val="clear" w:color="auto" w:fill="C0C0C0"/>
            <w:noWrap/>
            <w:vAlign w:val="center"/>
          </w:tcPr>
          <w:p w:rsidR="001866FA" w:rsidRPr="001866FA" w:rsidRDefault="001866FA" w:rsidP="001866FA">
            <w:pPr>
              <w:jc w:val="center"/>
              <w:rPr>
                <w:rFonts w:ascii="Calibri" w:eastAsia="Times New Roman" w:hAnsi="Calibri" w:cs="Arial"/>
                <w:b/>
                <w:bCs/>
                <w:sz w:val="14"/>
                <w:szCs w:val="14"/>
                <w:lang w:val="es-ES" w:eastAsia="es-ES"/>
              </w:rPr>
            </w:pPr>
            <w:r w:rsidRPr="001866FA">
              <w:rPr>
                <w:rFonts w:ascii="Calibri" w:eastAsia="Times New Roman" w:hAnsi="Calibri" w:cs="Arial"/>
                <w:b/>
                <w:bCs/>
                <w:sz w:val="14"/>
                <w:szCs w:val="14"/>
                <w:lang w:val="es-ES" w:eastAsia="es-ES"/>
              </w:rPr>
              <w:t xml:space="preserve">PARTIDA </w:t>
            </w:r>
          </w:p>
        </w:tc>
        <w:tc>
          <w:tcPr>
            <w:tcW w:w="400" w:type="pct"/>
            <w:vMerge w:val="restart"/>
            <w:tcBorders>
              <w:top w:val="single" w:sz="4" w:space="0" w:color="auto"/>
              <w:left w:val="single" w:sz="4" w:space="0" w:color="auto"/>
              <w:right w:val="single" w:sz="4" w:space="0" w:color="auto"/>
            </w:tcBorders>
            <w:shd w:val="clear" w:color="auto" w:fill="C0C0C0"/>
            <w:vAlign w:val="center"/>
          </w:tcPr>
          <w:p w:rsidR="001866FA" w:rsidRPr="001866FA" w:rsidRDefault="001866FA" w:rsidP="001866FA">
            <w:pPr>
              <w:jc w:val="center"/>
              <w:rPr>
                <w:rFonts w:ascii="Calibri" w:eastAsia="Times New Roman" w:hAnsi="Calibri" w:cs="Arial"/>
                <w:b/>
                <w:bCs/>
                <w:sz w:val="14"/>
                <w:szCs w:val="14"/>
                <w:lang w:val="es-ES" w:eastAsia="es-ES"/>
              </w:rPr>
            </w:pPr>
            <w:r w:rsidRPr="001866FA">
              <w:rPr>
                <w:rFonts w:ascii="Calibri" w:eastAsia="Times New Roman" w:hAnsi="Calibri" w:cs="Arial"/>
                <w:b/>
                <w:bCs/>
                <w:sz w:val="14"/>
                <w:szCs w:val="14"/>
                <w:lang w:val="es-ES" w:eastAsia="es-ES"/>
              </w:rPr>
              <w:t>CLAVE</w:t>
            </w:r>
          </w:p>
        </w:tc>
        <w:tc>
          <w:tcPr>
            <w:tcW w:w="2200" w:type="pct"/>
            <w:gridSpan w:val="3"/>
            <w:tcBorders>
              <w:top w:val="single" w:sz="4" w:space="0" w:color="auto"/>
              <w:left w:val="single" w:sz="4" w:space="0" w:color="auto"/>
              <w:bottom w:val="single" w:sz="4" w:space="0" w:color="auto"/>
              <w:right w:val="single" w:sz="4" w:space="0" w:color="auto"/>
            </w:tcBorders>
            <w:shd w:val="clear" w:color="auto" w:fill="C0C0C0"/>
            <w:vAlign w:val="center"/>
          </w:tcPr>
          <w:p w:rsidR="001866FA" w:rsidRPr="001866FA" w:rsidRDefault="001866FA" w:rsidP="001866FA">
            <w:pPr>
              <w:jc w:val="center"/>
              <w:rPr>
                <w:rFonts w:ascii="Calibri" w:eastAsia="Times New Roman" w:hAnsi="Calibri" w:cs="Arial"/>
                <w:b/>
                <w:bCs/>
                <w:sz w:val="14"/>
                <w:szCs w:val="14"/>
                <w:lang w:val="es-ES" w:eastAsia="es-ES"/>
              </w:rPr>
            </w:pPr>
            <w:r w:rsidRPr="001866FA">
              <w:rPr>
                <w:rFonts w:ascii="Calibri" w:eastAsia="Times New Roman" w:hAnsi="Calibri" w:cs="Arial"/>
                <w:b/>
                <w:bCs/>
                <w:sz w:val="14"/>
                <w:szCs w:val="14"/>
                <w:lang w:val="es-ES" w:eastAsia="es-ES"/>
              </w:rPr>
              <w:t>ESPECIFICACIONES TÉCNICAS CONFORME A LO DISPUESTO EN EL PUNTO 3.1 ANEXO “A” DE LAS BASES DE LICITACIÓN.</w:t>
            </w:r>
          </w:p>
        </w:tc>
        <w:tc>
          <w:tcPr>
            <w:tcW w:w="800" w:type="pct"/>
            <w:vMerge w:val="restart"/>
            <w:tcBorders>
              <w:top w:val="single" w:sz="4" w:space="0" w:color="auto"/>
              <w:left w:val="single" w:sz="4" w:space="0" w:color="auto"/>
              <w:right w:val="single" w:sz="4" w:space="0" w:color="auto"/>
            </w:tcBorders>
            <w:shd w:val="clear" w:color="auto" w:fill="C0C0C0"/>
            <w:vAlign w:val="center"/>
          </w:tcPr>
          <w:p w:rsidR="001866FA" w:rsidRPr="001866FA" w:rsidRDefault="001866FA" w:rsidP="001866FA">
            <w:pPr>
              <w:jc w:val="center"/>
              <w:rPr>
                <w:rFonts w:ascii="Calibri" w:eastAsia="Times New Roman" w:hAnsi="Calibri" w:cs="Arial"/>
                <w:b/>
                <w:bCs/>
                <w:color w:val="000000"/>
                <w:sz w:val="14"/>
                <w:szCs w:val="14"/>
                <w:lang w:val="es-ES" w:eastAsia="es-ES"/>
              </w:rPr>
            </w:pPr>
            <w:r w:rsidRPr="001866FA">
              <w:rPr>
                <w:rFonts w:ascii="Calibri" w:eastAsia="Times New Roman" w:hAnsi="Calibri" w:cs="Arial"/>
                <w:b/>
                <w:bCs/>
                <w:color w:val="000000"/>
                <w:sz w:val="14"/>
                <w:szCs w:val="14"/>
                <w:lang w:val="es-ES" w:eastAsia="es-ES"/>
              </w:rPr>
              <w:t>NOMBRE DEL LABORATORIO</w:t>
            </w:r>
          </w:p>
          <w:p w:rsidR="001866FA" w:rsidRPr="001866FA" w:rsidRDefault="001866FA" w:rsidP="001866FA">
            <w:pPr>
              <w:jc w:val="center"/>
              <w:rPr>
                <w:rFonts w:ascii="Calibri" w:eastAsia="Times New Roman" w:hAnsi="Calibri" w:cs="Arial"/>
                <w:b/>
                <w:bCs/>
                <w:color w:val="000000"/>
                <w:sz w:val="14"/>
                <w:szCs w:val="14"/>
                <w:lang w:val="es-ES" w:eastAsia="es-ES"/>
              </w:rPr>
            </w:pPr>
            <w:r w:rsidRPr="001866FA">
              <w:rPr>
                <w:rFonts w:ascii="Calibri" w:eastAsia="Times New Roman" w:hAnsi="Calibri" w:cs="Arial"/>
                <w:b/>
                <w:bCs/>
                <w:color w:val="000000"/>
                <w:sz w:val="14"/>
                <w:szCs w:val="14"/>
                <w:lang w:val="es-ES" w:eastAsia="es-ES"/>
              </w:rPr>
              <w:t>FABRICANTE</w:t>
            </w:r>
          </w:p>
          <w:p w:rsidR="001866FA" w:rsidRPr="001866FA" w:rsidRDefault="001866FA" w:rsidP="001866FA">
            <w:pPr>
              <w:jc w:val="center"/>
              <w:rPr>
                <w:rFonts w:ascii="Calibri" w:eastAsia="Times New Roman" w:hAnsi="Calibri" w:cs="Arial"/>
                <w:b/>
                <w:bCs/>
                <w:color w:val="000000"/>
                <w:sz w:val="14"/>
                <w:szCs w:val="14"/>
                <w:lang w:val="es-ES" w:eastAsia="es-ES"/>
              </w:rPr>
            </w:pPr>
          </w:p>
        </w:tc>
        <w:tc>
          <w:tcPr>
            <w:tcW w:w="450" w:type="pct"/>
            <w:vMerge w:val="restart"/>
            <w:tcBorders>
              <w:top w:val="single" w:sz="4" w:space="0" w:color="auto"/>
              <w:left w:val="single" w:sz="4" w:space="0" w:color="auto"/>
              <w:right w:val="single" w:sz="4" w:space="0" w:color="auto"/>
            </w:tcBorders>
            <w:shd w:val="clear" w:color="auto" w:fill="C0C0C0"/>
          </w:tcPr>
          <w:p w:rsidR="001866FA" w:rsidRPr="001866FA" w:rsidRDefault="001866FA" w:rsidP="001866FA">
            <w:pPr>
              <w:jc w:val="center"/>
              <w:rPr>
                <w:rFonts w:ascii="Calibri" w:eastAsia="Times New Roman" w:hAnsi="Calibri" w:cs="Arial"/>
                <w:b/>
                <w:bCs/>
                <w:color w:val="000000"/>
                <w:sz w:val="14"/>
                <w:szCs w:val="14"/>
                <w:lang w:val="es-ES" w:eastAsia="es-ES"/>
              </w:rPr>
            </w:pPr>
          </w:p>
          <w:p w:rsidR="001866FA" w:rsidRPr="001866FA" w:rsidRDefault="001866FA" w:rsidP="001866FA">
            <w:pPr>
              <w:jc w:val="center"/>
              <w:rPr>
                <w:rFonts w:ascii="Calibri" w:eastAsia="Times New Roman" w:hAnsi="Calibri" w:cs="Arial"/>
                <w:b/>
                <w:bCs/>
                <w:color w:val="000000"/>
                <w:sz w:val="14"/>
                <w:szCs w:val="14"/>
                <w:lang w:val="es-ES" w:eastAsia="es-ES"/>
              </w:rPr>
            </w:pPr>
          </w:p>
          <w:p w:rsidR="001866FA" w:rsidRPr="001866FA" w:rsidRDefault="001866FA" w:rsidP="001866FA">
            <w:pPr>
              <w:jc w:val="center"/>
              <w:rPr>
                <w:rFonts w:ascii="Calibri" w:eastAsia="Times New Roman" w:hAnsi="Calibri" w:cs="Arial"/>
                <w:b/>
                <w:bCs/>
                <w:color w:val="000000"/>
                <w:sz w:val="14"/>
                <w:szCs w:val="14"/>
                <w:lang w:val="es-ES" w:eastAsia="es-ES"/>
              </w:rPr>
            </w:pPr>
            <w:r w:rsidRPr="001866FA">
              <w:rPr>
                <w:rFonts w:ascii="Calibri" w:eastAsia="Times New Roman" w:hAnsi="Calibri" w:cs="Arial"/>
                <w:b/>
                <w:bCs/>
                <w:color w:val="000000"/>
                <w:sz w:val="14"/>
                <w:szCs w:val="14"/>
                <w:lang w:val="es-ES" w:eastAsia="es-ES"/>
              </w:rPr>
              <w:t>MARCA</w:t>
            </w:r>
          </w:p>
        </w:tc>
        <w:tc>
          <w:tcPr>
            <w:tcW w:w="450" w:type="pct"/>
            <w:vMerge w:val="restart"/>
            <w:tcBorders>
              <w:top w:val="single" w:sz="4" w:space="0" w:color="auto"/>
              <w:left w:val="single" w:sz="4" w:space="0" w:color="auto"/>
              <w:right w:val="single" w:sz="4" w:space="0" w:color="auto"/>
            </w:tcBorders>
            <w:shd w:val="clear" w:color="auto" w:fill="C0C0C0"/>
            <w:vAlign w:val="center"/>
          </w:tcPr>
          <w:p w:rsidR="001866FA" w:rsidRPr="001866FA" w:rsidRDefault="001866FA" w:rsidP="001866FA">
            <w:pPr>
              <w:jc w:val="center"/>
              <w:rPr>
                <w:rFonts w:ascii="Calibri" w:eastAsia="Times New Roman" w:hAnsi="Calibri" w:cs="Arial"/>
                <w:b/>
                <w:bCs/>
                <w:sz w:val="14"/>
                <w:szCs w:val="14"/>
                <w:lang w:val="es-ES" w:eastAsia="es-ES"/>
              </w:rPr>
            </w:pPr>
            <w:r w:rsidRPr="001866FA">
              <w:rPr>
                <w:rFonts w:ascii="Calibri" w:eastAsia="Times New Roman" w:hAnsi="Calibri" w:cs="Arial"/>
                <w:b/>
                <w:bCs/>
                <w:sz w:val="14"/>
                <w:szCs w:val="14"/>
                <w:lang w:val="es-ES" w:eastAsia="es-ES"/>
              </w:rPr>
              <w:t>CANTIDAD</w:t>
            </w:r>
          </w:p>
          <w:p w:rsidR="001866FA" w:rsidRPr="001866FA" w:rsidRDefault="001866FA" w:rsidP="001866FA">
            <w:pPr>
              <w:jc w:val="center"/>
              <w:rPr>
                <w:rFonts w:ascii="Calibri" w:eastAsia="Times New Roman" w:hAnsi="Calibri" w:cs="Arial"/>
                <w:b/>
                <w:bCs/>
                <w:sz w:val="14"/>
                <w:szCs w:val="14"/>
                <w:lang w:val="es-ES" w:eastAsia="es-ES"/>
              </w:rPr>
            </w:pPr>
            <w:r w:rsidRPr="001866FA">
              <w:rPr>
                <w:rFonts w:ascii="Calibri" w:eastAsia="Times New Roman" w:hAnsi="Calibri" w:cs="Arial"/>
                <w:b/>
                <w:bCs/>
                <w:sz w:val="14"/>
                <w:szCs w:val="14"/>
                <w:lang w:val="es-ES" w:eastAsia="es-ES"/>
              </w:rPr>
              <w:t>MÍNIMA</w:t>
            </w:r>
          </w:p>
        </w:tc>
        <w:tc>
          <w:tcPr>
            <w:tcW w:w="400" w:type="pct"/>
            <w:vMerge w:val="restart"/>
            <w:tcBorders>
              <w:top w:val="single" w:sz="4" w:space="0" w:color="auto"/>
              <w:left w:val="single" w:sz="4" w:space="0" w:color="auto"/>
              <w:right w:val="single" w:sz="4" w:space="0" w:color="auto"/>
            </w:tcBorders>
            <w:shd w:val="clear" w:color="auto" w:fill="C0C0C0"/>
            <w:vAlign w:val="center"/>
          </w:tcPr>
          <w:p w:rsidR="001866FA" w:rsidRPr="001866FA" w:rsidRDefault="001866FA" w:rsidP="001866FA">
            <w:pPr>
              <w:jc w:val="center"/>
              <w:rPr>
                <w:rFonts w:ascii="Calibri" w:eastAsia="Times New Roman" w:hAnsi="Calibri" w:cs="Arial"/>
                <w:b/>
                <w:bCs/>
                <w:sz w:val="14"/>
                <w:szCs w:val="14"/>
                <w:lang w:val="es-ES" w:eastAsia="es-ES"/>
              </w:rPr>
            </w:pPr>
            <w:r w:rsidRPr="001866FA">
              <w:rPr>
                <w:rFonts w:ascii="Calibri" w:eastAsia="Times New Roman" w:hAnsi="Calibri" w:cs="Arial"/>
                <w:b/>
                <w:bCs/>
                <w:sz w:val="14"/>
                <w:szCs w:val="14"/>
                <w:lang w:val="es-ES" w:eastAsia="es-ES"/>
              </w:rPr>
              <w:t>CANTIDAD MÁXIMA</w:t>
            </w:r>
          </w:p>
        </w:tc>
      </w:tr>
      <w:tr w:rsidR="001866FA" w:rsidRPr="001866FA" w:rsidTr="001866FA">
        <w:trPr>
          <w:trHeight w:val="387"/>
        </w:trPr>
        <w:tc>
          <w:tcPr>
            <w:tcW w:w="301" w:type="pct"/>
            <w:vMerge/>
            <w:tcBorders>
              <w:left w:val="single" w:sz="4" w:space="0" w:color="auto"/>
              <w:bottom w:val="single" w:sz="4" w:space="0" w:color="auto"/>
              <w:right w:val="single" w:sz="4" w:space="0" w:color="auto"/>
            </w:tcBorders>
            <w:shd w:val="clear" w:color="auto" w:fill="C0C0C0"/>
            <w:noWrap/>
            <w:vAlign w:val="center"/>
          </w:tcPr>
          <w:p w:rsidR="001866FA" w:rsidRPr="001866FA" w:rsidRDefault="001866FA" w:rsidP="001866FA">
            <w:pPr>
              <w:jc w:val="center"/>
              <w:rPr>
                <w:rFonts w:ascii="Calibri" w:eastAsia="Times New Roman" w:hAnsi="Calibri" w:cs="Arial"/>
                <w:b/>
                <w:bCs/>
                <w:sz w:val="14"/>
                <w:szCs w:val="14"/>
                <w:lang w:val="es-ES" w:eastAsia="es-ES"/>
              </w:rPr>
            </w:pPr>
          </w:p>
        </w:tc>
        <w:tc>
          <w:tcPr>
            <w:tcW w:w="400" w:type="pct"/>
            <w:vMerge/>
            <w:tcBorders>
              <w:left w:val="single" w:sz="4" w:space="0" w:color="auto"/>
              <w:bottom w:val="single" w:sz="4" w:space="0" w:color="auto"/>
              <w:right w:val="single" w:sz="4" w:space="0" w:color="auto"/>
            </w:tcBorders>
            <w:shd w:val="clear" w:color="auto" w:fill="C0C0C0"/>
            <w:vAlign w:val="center"/>
          </w:tcPr>
          <w:p w:rsidR="001866FA" w:rsidRPr="001866FA" w:rsidRDefault="001866FA" w:rsidP="001866FA">
            <w:pPr>
              <w:jc w:val="center"/>
              <w:rPr>
                <w:rFonts w:ascii="Calibri" w:eastAsia="Times New Roman" w:hAnsi="Calibri" w:cs="Arial"/>
                <w:b/>
                <w:bCs/>
                <w:sz w:val="14"/>
                <w:szCs w:val="14"/>
                <w:lang w:val="es-ES" w:eastAsia="es-ES"/>
              </w:rPr>
            </w:pPr>
          </w:p>
        </w:tc>
        <w:tc>
          <w:tcPr>
            <w:tcW w:w="850" w:type="pct"/>
            <w:tcBorders>
              <w:top w:val="single" w:sz="4" w:space="0" w:color="auto"/>
              <w:left w:val="single" w:sz="4" w:space="0" w:color="auto"/>
              <w:bottom w:val="single" w:sz="4" w:space="0" w:color="auto"/>
              <w:right w:val="single" w:sz="4" w:space="0" w:color="auto"/>
            </w:tcBorders>
            <w:shd w:val="clear" w:color="auto" w:fill="C0C0C0"/>
            <w:vAlign w:val="center"/>
          </w:tcPr>
          <w:p w:rsidR="001866FA" w:rsidRPr="001866FA" w:rsidRDefault="001866FA" w:rsidP="001866FA">
            <w:pPr>
              <w:jc w:val="center"/>
              <w:rPr>
                <w:rFonts w:ascii="Calibri" w:eastAsia="Times New Roman" w:hAnsi="Calibri" w:cs="Arial"/>
                <w:b/>
                <w:bCs/>
                <w:sz w:val="14"/>
                <w:szCs w:val="14"/>
                <w:lang w:val="es-ES" w:eastAsia="es-ES"/>
              </w:rPr>
            </w:pPr>
            <w:r w:rsidRPr="001866FA">
              <w:rPr>
                <w:rFonts w:ascii="Calibri" w:eastAsia="Times New Roman" w:hAnsi="Calibri" w:cs="Arial"/>
                <w:b/>
                <w:bCs/>
                <w:sz w:val="14"/>
                <w:szCs w:val="14"/>
                <w:lang w:val="es-ES" w:eastAsia="es-ES"/>
              </w:rPr>
              <w:t>DESCRIPCIÓN</w:t>
            </w:r>
          </w:p>
        </w:tc>
        <w:tc>
          <w:tcPr>
            <w:tcW w:w="675" w:type="pct"/>
            <w:tcBorders>
              <w:top w:val="single" w:sz="4" w:space="0" w:color="auto"/>
              <w:left w:val="single" w:sz="4" w:space="0" w:color="auto"/>
              <w:bottom w:val="single" w:sz="4" w:space="0" w:color="auto"/>
              <w:right w:val="single" w:sz="4" w:space="0" w:color="auto"/>
            </w:tcBorders>
            <w:shd w:val="clear" w:color="auto" w:fill="C0C0C0"/>
            <w:vAlign w:val="center"/>
          </w:tcPr>
          <w:p w:rsidR="001866FA" w:rsidRPr="001866FA" w:rsidRDefault="001866FA" w:rsidP="001866FA">
            <w:pPr>
              <w:jc w:val="center"/>
              <w:rPr>
                <w:rFonts w:ascii="Calibri" w:eastAsia="Times New Roman" w:hAnsi="Calibri" w:cs="Arial"/>
                <w:b/>
                <w:bCs/>
                <w:sz w:val="14"/>
                <w:szCs w:val="14"/>
                <w:lang w:val="es-ES" w:eastAsia="es-ES"/>
              </w:rPr>
            </w:pPr>
            <w:r w:rsidRPr="001866FA">
              <w:rPr>
                <w:rFonts w:ascii="Calibri" w:eastAsia="Times New Roman" w:hAnsi="Calibri" w:cs="Arial"/>
                <w:b/>
                <w:bCs/>
                <w:sz w:val="14"/>
                <w:szCs w:val="14"/>
                <w:lang w:val="es-ES" w:eastAsia="es-ES"/>
              </w:rPr>
              <w:t>ESPECIFICACIÓN</w:t>
            </w:r>
          </w:p>
        </w:tc>
        <w:tc>
          <w:tcPr>
            <w:tcW w:w="675" w:type="pct"/>
            <w:tcBorders>
              <w:top w:val="single" w:sz="4" w:space="0" w:color="auto"/>
              <w:left w:val="single" w:sz="4" w:space="0" w:color="auto"/>
              <w:bottom w:val="single" w:sz="4" w:space="0" w:color="auto"/>
              <w:right w:val="single" w:sz="4" w:space="0" w:color="auto"/>
            </w:tcBorders>
            <w:shd w:val="clear" w:color="auto" w:fill="C0C0C0"/>
            <w:vAlign w:val="center"/>
          </w:tcPr>
          <w:p w:rsidR="001866FA" w:rsidRPr="001866FA" w:rsidRDefault="001866FA" w:rsidP="001866FA">
            <w:pPr>
              <w:jc w:val="center"/>
              <w:rPr>
                <w:rFonts w:ascii="Calibri" w:eastAsia="Times New Roman" w:hAnsi="Calibri" w:cs="Arial"/>
                <w:b/>
                <w:bCs/>
                <w:sz w:val="14"/>
                <w:szCs w:val="14"/>
                <w:lang w:val="es-ES" w:eastAsia="es-ES"/>
              </w:rPr>
            </w:pPr>
            <w:r w:rsidRPr="001866FA">
              <w:rPr>
                <w:rFonts w:ascii="Calibri" w:eastAsia="Times New Roman" w:hAnsi="Calibri" w:cs="Arial"/>
                <w:b/>
                <w:bCs/>
                <w:sz w:val="14"/>
                <w:szCs w:val="14"/>
                <w:lang w:val="es-ES" w:eastAsia="es-ES"/>
              </w:rPr>
              <w:t>ENVASE</w:t>
            </w:r>
          </w:p>
        </w:tc>
        <w:tc>
          <w:tcPr>
            <w:tcW w:w="800" w:type="pct"/>
            <w:vMerge/>
            <w:tcBorders>
              <w:left w:val="single" w:sz="4" w:space="0" w:color="auto"/>
              <w:bottom w:val="single" w:sz="4" w:space="0" w:color="auto"/>
              <w:right w:val="single" w:sz="4" w:space="0" w:color="auto"/>
            </w:tcBorders>
            <w:shd w:val="clear" w:color="auto" w:fill="C0C0C0"/>
            <w:vAlign w:val="center"/>
          </w:tcPr>
          <w:p w:rsidR="001866FA" w:rsidRPr="001866FA" w:rsidRDefault="001866FA" w:rsidP="001866FA">
            <w:pPr>
              <w:jc w:val="center"/>
              <w:rPr>
                <w:rFonts w:ascii="Calibri" w:eastAsia="Times New Roman" w:hAnsi="Calibri" w:cs="Arial"/>
                <w:b/>
                <w:bCs/>
                <w:color w:val="000000"/>
                <w:sz w:val="14"/>
                <w:szCs w:val="14"/>
                <w:lang w:val="es-ES" w:eastAsia="es-ES"/>
              </w:rPr>
            </w:pPr>
          </w:p>
        </w:tc>
        <w:tc>
          <w:tcPr>
            <w:tcW w:w="450" w:type="pct"/>
            <w:vMerge/>
            <w:tcBorders>
              <w:left w:val="single" w:sz="4" w:space="0" w:color="auto"/>
              <w:bottom w:val="single" w:sz="4" w:space="0" w:color="auto"/>
              <w:right w:val="single" w:sz="4" w:space="0" w:color="auto"/>
            </w:tcBorders>
            <w:shd w:val="clear" w:color="auto" w:fill="C0C0C0"/>
          </w:tcPr>
          <w:p w:rsidR="001866FA" w:rsidRPr="001866FA" w:rsidRDefault="001866FA" w:rsidP="001866FA">
            <w:pPr>
              <w:jc w:val="center"/>
              <w:rPr>
                <w:rFonts w:ascii="Calibri" w:eastAsia="Times New Roman" w:hAnsi="Calibri" w:cs="Arial"/>
                <w:b/>
                <w:bCs/>
                <w:color w:val="000000"/>
                <w:sz w:val="14"/>
                <w:szCs w:val="14"/>
                <w:lang w:val="es-ES" w:eastAsia="es-ES"/>
              </w:rPr>
            </w:pPr>
          </w:p>
        </w:tc>
        <w:tc>
          <w:tcPr>
            <w:tcW w:w="450" w:type="pct"/>
            <w:vMerge/>
            <w:tcBorders>
              <w:left w:val="single" w:sz="4" w:space="0" w:color="auto"/>
              <w:bottom w:val="single" w:sz="4" w:space="0" w:color="auto"/>
              <w:right w:val="single" w:sz="4" w:space="0" w:color="auto"/>
            </w:tcBorders>
            <w:shd w:val="clear" w:color="auto" w:fill="C0C0C0"/>
            <w:vAlign w:val="center"/>
          </w:tcPr>
          <w:p w:rsidR="001866FA" w:rsidRPr="001866FA" w:rsidRDefault="001866FA" w:rsidP="001866FA">
            <w:pPr>
              <w:jc w:val="center"/>
              <w:rPr>
                <w:rFonts w:ascii="Calibri" w:eastAsia="Times New Roman" w:hAnsi="Calibri" w:cs="Arial"/>
                <w:b/>
                <w:bCs/>
                <w:sz w:val="14"/>
                <w:szCs w:val="14"/>
                <w:lang w:val="es-ES" w:eastAsia="es-ES"/>
              </w:rPr>
            </w:pPr>
          </w:p>
        </w:tc>
        <w:tc>
          <w:tcPr>
            <w:tcW w:w="400" w:type="pct"/>
            <w:vMerge/>
            <w:tcBorders>
              <w:left w:val="single" w:sz="4" w:space="0" w:color="auto"/>
              <w:bottom w:val="single" w:sz="4" w:space="0" w:color="auto"/>
              <w:right w:val="single" w:sz="4" w:space="0" w:color="auto"/>
            </w:tcBorders>
            <w:shd w:val="clear" w:color="auto" w:fill="C0C0C0"/>
            <w:vAlign w:val="center"/>
          </w:tcPr>
          <w:p w:rsidR="001866FA" w:rsidRPr="001866FA" w:rsidRDefault="001866FA" w:rsidP="001866FA">
            <w:pPr>
              <w:jc w:val="center"/>
              <w:rPr>
                <w:rFonts w:ascii="Calibri" w:eastAsia="Times New Roman" w:hAnsi="Calibri" w:cs="Arial"/>
                <w:b/>
                <w:bCs/>
                <w:sz w:val="14"/>
                <w:szCs w:val="14"/>
                <w:lang w:val="es-ES" w:eastAsia="es-ES"/>
              </w:rPr>
            </w:pPr>
          </w:p>
        </w:tc>
      </w:tr>
      <w:tr w:rsidR="001866FA" w:rsidRPr="001866FA" w:rsidTr="001866FA">
        <w:trPr>
          <w:trHeight w:val="644"/>
        </w:trPr>
        <w:tc>
          <w:tcPr>
            <w:tcW w:w="301" w:type="pct"/>
            <w:vMerge w:val="restart"/>
            <w:tcBorders>
              <w:top w:val="single" w:sz="4" w:space="0" w:color="auto"/>
              <w:left w:val="single" w:sz="4" w:space="0" w:color="auto"/>
              <w:right w:val="single" w:sz="4" w:space="0" w:color="auto"/>
            </w:tcBorders>
            <w:shd w:val="clear" w:color="auto" w:fill="auto"/>
            <w:noWrap/>
            <w:vAlign w:val="bottom"/>
          </w:tcPr>
          <w:p w:rsidR="001866FA" w:rsidRPr="001866FA" w:rsidRDefault="001866FA" w:rsidP="001866FA">
            <w:pPr>
              <w:rPr>
                <w:rFonts w:ascii="Calibri" w:eastAsia="Times New Roman" w:hAnsi="Calibri" w:cs="Arial"/>
                <w:sz w:val="22"/>
                <w:szCs w:val="22"/>
                <w:lang w:val="es-ES" w:eastAsia="es-ES"/>
              </w:rPr>
            </w:pPr>
            <w:r w:rsidRPr="001866FA">
              <w:rPr>
                <w:rFonts w:ascii="Calibri" w:eastAsia="Times New Roman" w:hAnsi="Calibri" w:cs="Arial"/>
                <w:sz w:val="22"/>
                <w:szCs w:val="22"/>
                <w:lang w:val="es-ES" w:eastAsia="es-ES"/>
              </w:rPr>
              <w:t>    </w:t>
            </w: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8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r w:rsidRPr="001866FA">
              <w:rPr>
                <w:rFonts w:ascii="Calibri" w:eastAsia="Times New Roman" w:hAnsi="Calibri" w:cs="Arial"/>
                <w:sz w:val="22"/>
                <w:szCs w:val="22"/>
                <w:lang w:val="es-ES" w:eastAsia="es-ES"/>
              </w:rPr>
              <w:t> </w:t>
            </w: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r w:rsidRPr="001866FA">
              <w:rPr>
                <w:rFonts w:ascii="Calibri" w:eastAsia="Times New Roman" w:hAnsi="Calibri" w:cs="Arial"/>
                <w:sz w:val="22"/>
                <w:szCs w:val="22"/>
                <w:lang w:val="es-ES" w:eastAsia="es-ES"/>
              </w:rPr>
              <w:t> </w:t>
            </w: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8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r w:rsidRPr="001866FA">
              <w:rPr>
                <w:rFonts w:ascii="Calibri" w:eastAsia="Times New Roman" w:hAnsi="Calibri" w:cs="Arial"/>
                <w:sz w:val="22"/>
                <w:szCs w:val="22"/>
                <w:lang w:val="es-ES" w:eastAsia="es-ES"/>
              </w:rPr>
              <w:t> </w:t>
            </w:r>
          </w:p>
          <w:p w:rsidR="001866FA" w:rsidRPr="001866FA" w:rsidRDefault="001866FA" w:rsidP="001866FA">
            <w:pPr>
              <w:rPr>
                <w:rFonts w:ascii="Calibri" w:eastAsia="Times New Roman" w:hAnsi="Calibri" w:cs="Arial"/>
                <w:sz w:val="22"/>
                <w:szCs w:val="22"/>
                <w:lang w:val="es-ES" w:eastAsia="es-ES"/>
              </w:rPr>
            </w:pPr>
            <w:r w:rsidRPr="001866FA">
              <w:rPr>
                <w:rFonts w:ascii="Calibri" w:eastAsia="Times New Roman" w:hAnsi="Calibri" w:cs="Arial"/>
                <w:sz w:val="22"/>
                <w:szCs w:val="22"/>
                <w:lang w:val="es-ES" w:eastAsia="es-ES"/>
              </w:rPr>
              <w:t> </w:t>
            </w:r>
          </w:p>
        </w:tc>
        <w:tc>
          <w:tcPr>
            <w:tcW w:w="450" w:type="pct"/>
            <w:tcBorders>
              <w:top w:val="single" w:sz="4" w:space="0" w:color="auto"/>
              <w:left w:val="single" w:sz="4" w:space="0" w:color="auto"/>
              <w:bottom w:val="single" w:sz="4" w:space="0" w:color="auto"/>
              <w:right w:val="single" w:sz="4" w:space="0" w:color="auto"/>
            </w:tcBorders>
          </w:tcPr>
          <w:p w:rsidR="001866FA" w:rsidRPr="001866FA" w:rsidRDefault="001866FA" w:rsidP="001866FA">
            <w:pPr>
              <w:rPr>
                <w:rFonts w:ascii="Calibri" w:eastAsia="Times New Roman" w:hAnsi="Calibri" w:cs="Arial"/>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r w:rsidRPr="001866FA">
              <w:rPr>
                <w:rFonts w:ascii="Calibri" w:eastAsia="Times New Roman" w:hAnsi="Calibri" w:cs="Arial"/>
                <w:sz w:val="22"/>
                <w:szCs w:val="22"/>
                <w:lang w:val="es-ES" w:eastAsia="es-ES"/>
              </w:rPr>
              <w:t> </w:t>
            </w: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r w:rsidRPr="001866FA">
              <w:rPr>
                <w:rFonts w:ascii="Calibri" w:eastAsia="Times New Roman" w:hAnsi="Calibri" w:cs="Arial"/>
                <w:sz w:val="22"/>
                <w:szCs w:val="22"/>
                <w:lang w:val="es-ES" w:eastAsia="es-ES"/>
              </w:rPr>
              <w:t> </w:t>
            </w:r>
          </w:p>
        </w:tc>
      </w:tr>
      <w:tr w:rsidR="001866FA" w:rsidRPr="001866FA" w:rsidTr="001866FA">
        <w:trPr>
          <w:trHeight w:val="710"/>
        </w:trPr>
        <w:tc>
          <w:tcPr>
            <w:tcW w:w="301" w:type="pct"/>
            <w:vMerge/>
            <w:tcBorders>
              <w:left w:val="single" w:sz="4" w:space="0" w:color="auto"/>
              <w:right w:val="single" w:sz="4" w:space="0" w:color="auto"/>
            </w:tcBorders>
            <w:shd w:val="clear" w:color="auto" w:fill="auto"/>
            <w:noWrap/>
            <w:vAlign w:val="bottom"/>
          </w:tcPr>
          <w:p w:rsidR="001866FA" w:rsidRPr="001866FA" w:rsidRDefault="001866FA" w:rsidP="001866FA">
            <w:pPr>
              <w:rPr>
                <w:rFonts w:ascii="Calibri" w:eastAsia="Times New Roman" w:hAnsi="Calibri" w:cs="Arial"/>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8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8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tcPr>
          <w:p w:rsidR="001866FA" w:rsidRPr="001866FA" w:rsidRDefault="001866FA" w:rsidP="001866FA">
            <w:pPr>
              <w:rPr>
                <w:rFonts w:ascii="Calibri" w:eastAsia="Times New Roman" w:hAnsi="Calibri" w:cs="Arial"/>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r>
      <w:tr w:rsidR="001866FA" w:rsidRPr="001866FA" w:rsidTr="001866FA">
        <w:trPr>
          <w:trHeight w:val="710"/>
        </w:trPr>
        <w:tc>
          <w:tcPr>
            <w:tcW w:w="301" w:type="pct"/>
            <w:tcBorders>
              <w:left w:val="single" w:sz="4" w:space="0" w:color="auto"/>
              <w:right w:val="single" w:sz="4" w:space="0" w:color="auto"/>
            </w:tcBorders>
            <w:shd w:val="clear" w:color="auto" w:fill="auto"/>
            <w:noWrap/>
            <w:vAlign w:val="bottom"/>
          </w:tcPr>
          <w:p w:rsidR="001866FA" w:rsidRPr="001866FA" w:rsidRDefault="001866FA" w:rsidP="001866FA">
            <w:pPr>
              <w:rPr>
                <w:rFonts w:ascii="Calibri" w:eastAsia="Times New Roman" w:hAnsi="Calibri" w:cs="Arial"/>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8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8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tcPr>
          <w:p w:rsidR="001866FA" w:rsidRPr="001866FA" w:rsidRDefault="001866FA" w:rsidP="001866FA">
            <w:pPr>
              <w:rPr>
                <w:rFonts w:ascii="Calibri" w:eastAsia="Times New Roman" w:hAnsi="Calibri" w:cs="Arial"/>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r>
      <w:tr w:rsidR="001866FA" w:rsidRPr="001866FA" w:rsidTr="001866FA">
        <w:trPr>
          <w:trHeight w:val="710"/>
        </w:trPr>
        <w:tc>
          <w:tcPr>
            <w:tcW w:w="301" w:type="pct"/>
            <w:tcBorders>
              <w:left w:val="single" w:sz="4" w:space="0" w:color="auto"/>
              <w:right w:val="single" w:sz="4" w:space="0" w:color="auto"/>
            </w:tcBorders>
            <w:shd w:val="clear" w:color="auto" w:fill="auto"/>
            <w:noWrap/>
            <w:vAlign w:val="bottom"/>
          </w:tcPr>
          <w:p w:rsidR="001866FA" w:rsidRPr="001866FA" w:rsidRDefault="001866FA" w:rsidP="001866FA">
            <w:pPr>
              <w:rPr>
                <w:rFonts w:ascii="Calibri" w:eastAsia="Times New Roman" w:hAnsi="Calibri" w:cs="Arial"/>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8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8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tcPr>
          <w:p w:rsidR="001866FA" w:rsidRPr="001866FA" w:rsidRDefault="001866FA" w:rsidP="001866FA">
            <w:pPr>
              <w:rPr>
                <w:rFonts w:ascii="Calibri" w:eastAsia="Times New Roman" w:hAnsi="Calibri" w:cs="Arial"/>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r>
      <w:tr w:rsidR="001866FA" w:rsidRPr="001866FA" w:rsidTr="001866FA">
        <w:trPr>
          <w:trHeight w:val="710"/>
        </w:trPr>
        <w:tc>
          <w:tcPr>
            <w:tcW w:w="301" w:type="pct"/>
            <w:tcBorders>
              <w:left w:val="single" w:sz="4" w:space="0" w:color="auto"/>
              <w:bottom w:val="single" w:sz="4" w:space="0" w:color="auto"/>
              <w:right w:val="single" w:sz="4" w:space="0" w:color="auto"/>
            </w:tcBorders>
            <w:shd w:val="clear" w:color="auto" w:fill="auto"/>
            <w:noWrap/>
            <w:vAlign w:val="bottom"/>
          </w:tcPr>
          <w:p w:rsidR="001866FA" w:rsidRPr="001866FA" w:rsidRDefault="001866FA" w:rsidP="001866FA">
            <w:pPr>
              <w:rPr>
                <w:rFonts w:ascii="Calibri" w:eastAsia="Times New Roman" w:hAnsi="Calibri" w:cs="Arial"/>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8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675"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8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tcPr>
          <w:p w:rsidR="001866FA" w:rsidRPr="001866FA" w:rsidRDefault="001866FA" w:rsidP="001866FA">
            <w:pPr>
              <w:rPr>
                <w:rFonts w:ascii="Calibri" w:eastAsia="Times New Roman" w:hAnsi="Calibri" w:cs="Arial"/>
                <w:sz w:val="22"/>
                <w:szCs w:val="22"/>
                <w:lang w:val="es-ES" w:eastAsia="es-ES"/>
              </w:rPr>
            </w:pPr>
          </w:p>
        </w:tc>
        <w:tc>
          <w:tcPr>
            <w:tcW w:w="45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bottom"/>
          </w:tcPr>
          <w:p w:rsidR="001866FA" w:rsidRPr="001866FA" w:rsidRDefault="001866FA" w:rsidP="001866FA">
            <w:pPr>
              <w:rPr>
                <w:rFonts w:ascii="Calibri" w:eastAsia="Times New Roman" w:hAnsi="Calibri" w:cs="Arial"/>
                <w:sz w:val="22"/>
                <w:szCs w:val="22"/>
                <w:lang w:val="es-ES" w:eastAsia="es-ES"/>
              </w:rPr>
            </w:pPr>
          </w:p>
        </w:tc>
      </w:tr>
    </w:tbl>
    <w:p w:rsidR="001866FA" w:rsidRPr="001866FA" w:rsidRDefault="001866FA" w:rsidP="001866FA">
      <w:pPr>
        <w:ind w:left="360" w:hanging="720"/>
        <w:jc w:val="both"/>
        <w:rPr>
          <w:rFonts w:ascii="Calibri" w:eastAsia="Times New Roman" w:hAnsi="Calibri" w:cs="Arial"/>
          <w:b/>
          <w:sz w:val="16"/>
          <w:szCs w:val="16"/>
          <w:lang w:val="es-ES"/>
        </w:rPr>
      </w:pPr>
    </w:p>
    <w:p w:rsidR="001866FA" w:rsidRPr="001866FA" w:rsidRDefault="001866FA" w:rsidP="001866FA">
      <w:pPr>
        <w:ind w:left="360" w:hanging="720"/>
        <w:jc w:val="both"/>
        <w:rPr>
          <w:rFonts w:ascii="Calibri" w:eastAsia="Times New Roman" w:hAnsi="Calibri" w:cs="Arial"/>
          <w:b/>
          <w:sz w:val="18"/>
          <w:szCs w:val="18"/>
          <w:u w:val="single"/>
        </w:rPr>
      </w:pPr>
      <w:r w:rsidRPr="001866FA">
        <w:rPr>
          <w:rFonts w:ascii="Calibri" w:eastAsia="Times New Roman" w:hAnsi="Calibri" w:cs="Arial"/>
          <w:b/>
          <w:sz w:val="18"/>
          <w:szCs w:val="18"/>
          <w:lang w:val="es-ES"/>
        </w:rPr>
        <w:t>NOTA:</w:t>
      </w:r>
      <w:r w:rsidRPr="001866FA">
        <w:rPr>
          <w:rFonts w:ascii="Calibri" w:eastAsia="Times New Roman" w:hAnsi="Calibri" w:cs="Arial"/>
          <w:b/>
          <w:sz w:val="18"/>
          <w:szCs w:val="18"/>
          <w:lang w:val="es-ES"/>
        </w:rPr>
        <w:tab/>
      </w:r>
      <w:r w:rsidRPr="001866FA">
        <w:rPr>
          <w:rFonts w:ascii="Calibri" w:eastAsia="Times New Roman" w:hAnsi="Calibri" w:cs="Arial"/>
          <w:b/>
          <w:sz w:val="18"/>
          <w:szCs w:val="18"/>
          <w:u w:val="single"/>
        </w:rPr>
        <w:t>EL PRESENTE FORMATO PODRÁ SER REPRODUCIDO POR CADA PARTICIPANTE EN EL MODO QUE ESTIME CONVENIENTE, DEBIENDO RESPETAR SU CONTENIDO, Y EL ORDEN INDICADO.</w:t>
      </w:r>
    </w:p>
    <w:p w:rsidR="006536C0" w:rsidRPr="006536C0" w:rsidRDefault="006536C0" w:rsidP="006536C0">
      <w:pPr>
        <w:ind w:left="851" w:right="324"/>
        <w:jc w:val="center"/>
        <w:rPr>
          <w:rFonts w:ascii="Arial" w:hAnsi="Arial" w:cs="Arial"/>
          <w:sz w:val="24"/>
          <w:szCs w:val="24"/>
        </w:rPr>
      </w:pPr>
      <w:r w:rsidRPr="006536C0">
        <w:rPr>
          <w:rFonts w:ascii="Arial" w:hAnsi="Arial" w:cs="Arial"/>
          <w:sz w:val="24"/>
          <w:szCs w:val="24"/>
        </w:rPr>
        <w:t>ATENTAMENTE</w:t>
      </w:r>
    </w:p>
    <w:p w:rsidR="006536C0" w:rsidRPr="006536C0" w:rsidRDefault="006536C0" w:rsidP="006536C0">
      <w:pPr>
        <w:ind w:left="851" w:right="324"/>
        <w:jc w:val="center"/>
        <w:rPr>
          <w:rFonts w:ascii="Arial" w:hAnsi="Arial" w:cs="Arial"/>
          <w:sz w:val="24"/>
          <w:szCs w:val="24"/>
        </w:rPr>
      </w:pPr>
    </w:p>
    <w:p w:rsidR="006536C0" w:rsidRPr="006536C0" w:rsidRDefault="006536C0" w:rsidP="006536C0">
      <w:pPr>
        <w:ind w:left="851" w:right="324"/>
        <w:jc w:val="center"/>
        <w:rPr>
          <w:rFonts w:ascii="Arial" w:hAnsi="Arial" w:cs="Arial"/>
          <w:sz w:val="24"/>
          <w:szCs w:val="24"/>
        </w:rPr>
      </w:pPr>
      <w:r w:rsidRPr="006536C0">
        <w:rPr>
          <w:rFonts w:ascii="Arial" w:hAnsi="Arial" w:cs="Arial"/>
          <w:sz w:val="24"/>
          <w:szCs w:val="24"/>
        </w:rPr>
        <w:t>RAZON SOCIAL DEL LICITANTE Y</w:t>
      </w:r>
    </w:p>
    <w:p w:rsidR="006536C0" w:rsidRPr="006536C0" w:rsidRDefault="006536C0" w:rsidP="006536C0">
      <w:pPr>
        <w:ind w:left="851" w:right="324"/>
        <w:jc w:val="center"/>
        <w:rPr>
          <w:rFonts w:ascii="Arial" w:hAnsi="Arial" w:cs="Arial"/>
          <w:sz w:val="24"/>
          <w:szCs w:val="24"/>
        </w:rPr>
      </w:pPr>
      <w:r w:rsidRPr="006536C0">
        <w:rPr>
          <w:rFonts w:ascii="Arial" w:hAnsi="Arial" w:cs="Arial"/>
          <w:sz w:val="24"/>
          <w:szCs w:val="24"/>
        </w:rPr>
        <w:t>NOMBRE Y FIRMA DEL REPRESENTANTE LEGAL</w:t>
      </w:r>
    </w:p>
    <w:p w:rsidR="006536C0" w:rsidRPr="006536C0" w:rsidRDefault="006536C0" w:rsidP="006536C0">
      <w:pPr>
        <w:ind w:left="851" w:right="324"/>
        <w:jc w:val="center"/>
        <w:rPr>
          <w:rFonts w:ascii="Arial" w:hAnsi="Arial" w:cs="Arial"/>
          <w:sz w:val="24"/>
          <w:szCs w:val="24"/>
        </w:rPr>
      </w:pPr>
    </w:p>
    <w:p w:rsidR="006536C0" w:rsidRPr="006536C0" w:rsidRDefault="006536C0" w:rsidP="006536C0">
      <w:pPr>
        <w:ind w:left="851" w:right="324"/>
        <w:jc w:val="center"/>
        <w:rPr>
          <w:rFonts w:ascii="Arial" w:hAnsi="Arial" w:cs="Arial"/>
          <w:sz w:val="24"/>
          <w:szCs w:val="24"/>
        </w:rPr>
      </w:pPr>
    </w:p>
    <w:p w:rsidR="006536C0" w:rsidRPr="006536C0" w:rsidRDefault="006536C0" w:rsidP="006536C0">
      <w:pPr>
        <w:ind w:left="851" w:right="324"/>
        <w:jc w:val="center"/>
        <w:rPr>
          <w:rFonts w:ascii="Arial" w:hAnsi="Arial" w:cs="Arial"/>
          <w:sz w:val="24"/>
          <w:szCs w:val="24"/>
        </w:rPr>
      </w:pPr>
    </w:p>
    <w:p w:rsidR="00906817" w:rsidRDefault="006536C0" w:rsidP="006536C0">
      <w:pPr>
        <w:ind w:left="851" w:right="324"/>
        <w:jc w:val="center"/>
        <w:rPr>
          <w:rFonts w:ascii="Arial" w:hAnsi="Arial" w:cs="Arial"/>
          <w:sz w:val="24"/>
          <w:szCs w:val="24"/>
        </w:rPr>
      </w:pPr>
      <w:r w:rsidRPr="006536C0">
        <w:rPr>
          <w:rFonts w:ascii="Arial" w:hAnsi="Arial" w:cs="Arial"/>
          <w:sz w:val="24"/>
          <w:szCs w:val="24"/>
        </w:rPr>
        <w:t>Nota: El presente formato podrá ser reproducido por cada participante en el modo que estime conveniente, debiendo respetar su contenido esencial.</w:t>
      </w:r>
      <w:r w:rsidR="00197FA9" w:rsidRPr="003E29BA">
        <w:rPr>
          <w:rFonts w:ascii="Arial" w:hAnsi="Arial" w:cs="Arial"/>
          <w:sz w:val="24"/>
          <w:szCs w:val="24"/>
        </w:rPr>
        <w:br w:type="page"/>
      </w:r>
      <w:r w:rsidR="00B94ED5" w:rsidRPr="003E29BA">
        <w:rPr>
          <w:rFonts w:ascii="Arial" w:hAnsi="Arial" w:cs="Arial"/>
          <w:sz w:val="24"/>
          <w:szCs w:val="24"/>
        </w:rPr>
        <w:t xml:space="preserve"> </w:t>
      </w: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 xml:space="preserve">ANEXO 2 </w:t>
      </w: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MANIFIESTO SOBRE NORMAS OFICIALES MEXICANAS</w:t>
      </w: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 xml:space="preserve"> (PERSONAS FISICAS)</w:t>
      </w: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FECHA_________</w:t>
      </w: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 xml:space="preserve">COMITÉ DE ADQUISICIONES, ARRENDAMIENTOS </w:t>
      </w: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 xml:space="preserve">Y SERVICIOS DE OFICIALÍA MAYOR DE GOBIERNO </w:t>
      </w: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DEL ESTADO DE  BAJA CALIFORNIA</w:t>
      </w: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PRESENTE.-</w:t>
      </w: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El que suscribe en mi calidad de licitante en el procedimiento de licitación pública nacional número _____________ manifiesto que los bienes que oferto, cumplen con las Normas Oficiales Mexicanas siguientes:</w:t>
      </w: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ATENTAMENTE</w:t>
      </w: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NOMBRE Y FIRMA DEL LICITANTE</w:t>
      </w: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906817" w:rsidRDefault="00B63477" w:rsidP="00B63477">
      <w:pPr>
        <w:pStyle w:val="Textoindependiente2"/>
        <w:ind w:left="1134"/>
        <w:rPr>
          <w:rFonts w:ascii="Arial" w:hAnsi="Arial" w:cs="Arial"/>
          <w:sz w:val="24"/>
          <w:szCs w:val="24"/>
        </w:rPr>
      </w:pPr>
      <w:r w:rsidRPr="00B63477">
        <w:rPr>
          <w:rFonts w:ascii="Arial" w:hAnsi="Arial" w:cs="Arial"/>
          <w:sz w:val="24"/>
          <w:szCs w:val="24"/>
        </w:rPr>
        <w:t>Nota: El presente formato podrá ser reproducido por cada participante en el modo que estime conveniente, debiendo respetar su contenido esencial.</w:t>
      </w: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2010C">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B63477">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r w:rsidR="003C7BD6">
        <w:rPr>
          <w:rFonts w:ascii="Arial" w:hAnsi="Arial" w:cs="Arial"/>
          <w:b/>
          <w:sz w:val="22"/>
        </w:rPr>
        <w:t>OM-ISSSTECALI-012-2020</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F96116">
        <w:rPr>
          <w:rFonts w:ascii="Arial" w:hAnsi="Arial" w:cs="Arial"/>
          <w:b w:val="0"/>
          <w:bCs/>
          <w:sz w:val="24"/>
          <w:szCs w:val="24"/>
        </w:rPr>
        <w:t>regional</w:t>
      </w:r>
      <w:r w:rsidR="000F40BF" w:rsidRPr="003E29BA">
        <w:rPr>
          <w:rFonts w:ascii="Arial" w:hAnsi="Arial" w:cs="Arial"/>
          <w:b w:val="0"/>
          <w:bCs/>
          <w:sz w:val="24"/>
          <w:szCs w:val="24"/>
        </w:rPr>
        <w:t xml:space="preserve"> número</w:t>
      </w:r>
      <w:r w:rsidR="00F96116">
        <w:rPr>
          <w:rFonts w:ascii="Arial" w:hAnsi="Arial" w:cs="Arial"/>
          <w:b w:val="0"/>
          <w:bCs/>
          <w:sz w:val="24"/>
          <w:szCs w:val="24"/>
        </w:rPr>
        <w:t xml:space="preserve"> OM-ISSSTECALI-012-2020</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3C7BD6">
        <w:rPr>
          <w:rFonts w:ascii="Arial" w:hAnsi="Arial" w:cs="Arial"/>
          <w:b w:val="0"/>
          <w:bCs/>
          <w:sz w:val="24"/>
          <w:szCs w:val="24"/>
        </w:rPr>
        <w:t>regional</w:t>
      </w:r>
      <w:r w:rsidR="000F40BF" w:rsidRPr="003E29BA">
        <w:rPr>
          <w:rFonts w:ascii="Arial" w:hAnsi="Arial" w:cs="Arial"/>
          <w:b w:val="0"/>
          <w:bCs/>
          <w:sz w:val="24"/>
          <w:szCs w:val="24"/>
        </w:rPr>
        <w:t xml:space="preserve"> número </w:t>
      </w:r>
      <w:r w:rsidR="003C7BD6">
        <w:rPr>
          <w:rFonts w:ascii="Arial" w:hAnsi="Arial" w:cs="Arial"/>
          <w:b w:val="0"/>
          <w:bCs/>
          <w:sz w:val="24"/>
          <w:szCs w:val="24"/>
        </w:rPr>
        <w:t xml:space="preserve">OM-ISSSTECALI-012-2020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3C7BD6">
        <w:rPr>
          <w:rFonts w:ascii="Arial" w:hAnsi="Arial" w:cs="Arial"/>
          <w:b w:val="0"/>
          <w:bCs/>
          <w:sz w:val="24"/>
          <w:szCs w:val="24"/>
        </w:rPr>
        <w:t>regional</w:t>
      </w:r>
      <w:r w:rsidR="000F40BF" w:rsidRPr="003E29BA">
        <w:rPr>
          <w:rFonts w:ascii="Arial" w:hAnsi="Arial" w:cs="Arial"/>
          <w:b w:val="0"/>
          <w:bCs/>
          <w:sz w:val="24"/>
          <w:szCs w:val="24"/>
        </w:rPr>
        <w:t xml:space="preserve"> número </w:t>
      </w:r>
      <w:r w:rsidR="003C7BD6">
        <w:rPr>
          <w:rFonts w:ascii="Arial" w:hAnsi="Arial" w:cs="Arial"/>
          <w:b w:val="0"/>
          <w:bCs/>
          <w:sz w:val="24"/>
          <w:szCs w:val="24"/>
        </w:rPr>
        <w:t>OM-ISSSTECALI-012-2020</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3C7BD6">
        <w:rPr>
          <w:rFonts w:ascii="Arial" w:hAnsi="Arial" w:cs="Arial"/>
          <w:b w:val="0"/>
          <w:bCs/>
          <w:sz w:val="24"/>
          <w:szCs w:val="24"/>
        </w:rPr>
        <w:t>regional</w:t>
      </w:r>
      <w:r w:rsidR="000F40BF" w:rsidRPr="003E29BA">
        <w:rPr>
          <w:rFonts w:ascii="Arial" w:hAnsi="Arial" w:cs="Arial"/>
          <w:b w:val="0"/>
          <w:bCs/>
          <w:sz w:val="24"/>
          <w:szCs w:val="24"/>
        </w:rPr>
        <w:t xml:space="preserve"> número </w:t>
      </w:r>
      <w:r w:rsidR="003C7BD6">
        <w:rPr>
          <w:rFonts w:ascii="Arial" w:hAnsi="Arial" w:cs="Arial"/>
          <w:b w:val="0"/>
          <w:bCs/>
          <w:sz w:val="24"/>
          <w:szCs w:val="24"/>
        </w:rPr>
        <w:t>OM-ISSSTECALI-012-2020</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licitante en el procedimiento de licitación pública</w:t>
      </w:r>
      <w:r w:rsidR="003C7BD6">
        <w:rPr>
          <w:rFonts w:ascii="Tahoma" w:hAnsi="Tahoma" w:cs="Tahoma"/>
          <w:b w:val="0"/>
          <w:bCs/>
          <w:sz w:val="24"/>
          <w:szCs w:val="24"/>
        </w:rPr>
        <w:t xml:space="preserve"> regional</w:t>
      </w:r>
      <w:r w:rsidRPr="00662736">
        <w:rPr>
          <w:rFonts w:ascii="Tahoma" w:hAnsi="Tahoma" w:cs="Tahoma"/>
          <w:b w:val="0"/>
          <w:bCs/>
          <w:sz w:val="24"/>
          <w:szCs w:val="24"/>
        </w:rPr>
        <w:t xml:space="preserve"> número </w:t>
      </w:r>
      <w:r w:rsidR="003C7BD6">
        <w:rPr>
          <w:rFonts w:ascii="Tahoma" w:hAnsi="Tahoma" w:cs="Tahoma"/>
          <w:b w:val="0"/>
          <w:bCs/>
          <w:sz w:val="24"/>
          <w:szCs w:val="24"/>
        </w:rPr>
        <w:t>OM-ISSSTECALI-012-2020</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Representante Legal de _________________ quien participa en el procedimiento de licitación pública</w:t>
      </w:r>
      <w:r w:rsidR="00F96116">
        <w:rPr>
          <w:rFonts w:ascii="Tahoma" w:hAnsi="Tahoma" w:cs="Tahoma"/>
          <w:b w:val="0"/>
          <w:bCs/>
          <w:sz w:val="24"/>
          <w:szCs w:val="24"/>
        </w:rPr>
        <w:t xml:space="preserve"> regional</w:t>
      </w:r>
      <w:r w:rsidRPr="00662736">
        <w:rPr>
          <w:rFonts w:ascii="Tahoma" w:hAnsi="Tahoma" w:cs="Tahoma"/>
          <w:b w:val="0"/>
          <w:bCs/>
          <w:sz w:val="24"/>
          <w:szCs w:val="24"/>
        </w:rPr>
        <w:t xml:space="preserve"> número </w:t>
      </w:r>
      <w:r w:rsidR="00F96116">
        <w:rPr>
          <w:rFonts w:ascii="Tahoma" w:hAnsi="Tahoma" w:cs="Tahoma"/>
          <w:b w:val="0"/>
          <w:bCs/>
          <w:sz w:val="24"/>
          <w:szCs w:val="24"/>
        </w:rPr>
        <w:t xml:space="preserve">OM-ISSSTECALI-012-2020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827FF8">
        <w:rPr>
          <w:rFonts w:ascii="Arial" w:hAnsi="Arial" w:cs="Arial"/>
          <w:sz w:val="22"/>
          <w:szCs w:val="22"/>
        </w:rPr>
        <w:t xml:space="preserve"> 2020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No</w:t>
      </w:r>
      <w:r w:rsidR="00F96116">
        <w:rPr>
          <w:rFonts w:ascii="Arial" w:hAnsi="Arial" w:cs="Arial"/>
          <w:b w:val="0"/>
          <w:color w:val="000000"/>
          <w:sz w:val="22"/>
          <w:szCs w:val="22"/>
        </w:rPr>
        <w:t xml:space="preserve"> OM-ISSSTECALI-012-2020</w:t>
      </w:r>
      <w:r w:rsidRPr="003E29BA">
        <w:rPr>
          <w:rFonts w:ascii="Arial" w:hAnsi="Arial" w:cs="Arial"/>
          <w:b w:val="0"/>
          <w:color w:val="000000"/>
          <w:sz w:val="22"/>
          <w:szCs w:val="22"/>
        </w:rPr>
        <w:t xml:space="preserve">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550C7" w:rsidRPr="003E29BA" w:rsidTr="00E309A7">
        <w:trPr>
          <w:trHeight w:val="543"/>
          <w:jc w:val="center"/>
        </w:trPr>
        <w:tc>
          <w:tcPr>
            <w:tcW w:w="719" w:type="dxa"/>
            <w:vAlign w:val="center"/>
          </w:tcPr>
          <w:p w:rsidR="00D550C7" w:rsidRPr="003E29BA" w:rsidRDefault="00D550C7" w:rsidP="00D550C7">
            <w:pPr>
              <w:jc w:val="center"/>
              <w:rPr>
                <w:rFonts w:ascii="Arial" w:hAnsi="Arial" w:cs="Arial"/>
                <w:sz w:val="22"/>
              </w:rPr>
            </w:pPr>
            <w:r w:rsidRPr="003E29BA">
              <w:rPr>
                <w:rFonts w:ascii="Arial" w:hAnsi="Arial" w:cs="Arial"/>
                <w:sz w:val="24"/>
                <w:szCs w:val="24"/>
              </w:rPr>
              <w:t xml:space="preserve"> </w:t>
            </w:r>
            <w:r>
              <w:rPr>
                <w:rFonts w:ascii="Arial" w:hAnsi="Arial" w:cs="Arial"/>
                <w:sz w:val="22"/>
              </w:rPr>
              <w:t>a</w:t>
            </w:r>
          </w:p>
        </w:tc>
        <w:tc>
          <w:tcPr>
            <w:tcW w:w="9001" w:type="dxa"/>
            <w:vAlign w:val="center"/>
          </w:tcPr>
          <w:p w:rsidR="00D550C7" w:rsidRPr="003E29BA" w:rsidRDefault="00D550C7" w:rsidP="00D550C7">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550C7" w:rsidRPr="005C2AD5" w:rsidRDefault="00D550C7" w:rsidP="00D550C7">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D550C7" w:rsidRPr="003E29BA" w:rsidRDefault="00D550C7" w:rsidP="00D550C7">
            <w:pPr>
              <w:rPr>
                <w:rFonts w:ascii="Arial" w:hAnsi="Arial" w:cs="Arial"/>
                <w:sz w:val="22"/>
              </w:rPr>
            </w:pPr>
            <w:r w:rsidRPr="005C2AD5">
              <w:rPr>
                <w:rFonts w:ascii="Arial" w:hAnsi="Arial" w:cs="Arial"/>
                <w:sz w:val="22"/>
              </w:rPr>
              <w:t>Catálogo de los bienes</w:t>
            </w:r>
          </w:p>
        </w:tc>
      </w:tr>
      <w:tr w:rsidR="00D550C7" w:rsidRPr="003E29BA" w:rsidTr="00E309A7">
        <w:trPr>
          <w:trHeight w:val="567"/>
          <w:jc w:val="center"/>
        </w:trPr>
        <w:tc>
          <w:tcPr>
            <w:tcW w:w="719" w:type="dxa"/>
            <w:vAlign w:val="center"/>
          </w:tcPr>
          <w:p w:rsidR="00D550C7" w:rsidRPr="003E29BA" w:rsidRDefault="00D550C7" w:rsidP="00D550C7">
            <w:pPr>
              <w:jc w:val="center"/>
              <w:rPr>
                <w:rFonts w:ascii="Arial" w:hAnsi="Arial" w:cs="Arial"/>
                <w:sz w:val="22"/>
              </w:rPr>
            </w:pPr>
            <w:r>
              <w:rPr>
                <w:rFonts w:ascii="Arial" w:hAnsi="Arial" w:cs="Arial"/>
                <w:sz w:val="22"/>
              </w:rPr>
              <w:t>b</w:t>
            </w:r>
          </w:p>
        </w:tc>
        <w:tc>
          <w:tcPr>
            <w:tcW w:w="9001" w:type="dxa"/>
            <w:vAlign w:val="center"/>
          </w:tcPr>
          <w:p w:rsidR="00D550C7" w:rsidRPr="003E29BA" w:rsidRDefault="00D550C7" w:rsidP="00D550C7">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550C7" w:rsidRPr="003E29BA" w:rsidTr="00E309A7">
        <w:trPr>
          <w:trHeight w:val="630"/>
          <w:jc w:val="center"/>
        </w:trPr>
        <w:tc>
          <w:tcPr>
            <w:tcW w:w="719" w:type="dxa"/>
            <w:vAlign w:val="center"/>
          </w:tcPr>
          <w:p w:rsidR="00D550C7" w:rsidRPr="003E29BA" w:rsidRDefault="00D550C7" w:rsidP="00D550C7">
            <w:pPr>
              <w:jc w:val="center"/>
              <w:rPr>
                <w:rFonts w:ascii="Arial" w:hAnsi="Arial" w:cs="Arial"/>
                <w:sz w:val="22"/>
              </w:rPr>
            </w:pPr>
            <w:r>
              <w:rPr>
                <w:rFonts w:ascii="Arial" w:hAnsi="Arial" w:cs="Arial"/>
                <w:sz w:val="22"/>
              </w:rPr>
              <w:t>c</w:t>
            </w:r>
          </w:p>
        </w:tc>
        <w:tc>
          <w:tcPr>
            <w:tcW w:w="9001" w:type="dxa"/>
            <w:vAlign w:val="center"/>
          </w:tcPr>
          <w:p w:rsidR="00D550C7" w:rsidRPr="003E29BA" w:rsidRDefault="00D550C7" w:rsidP="00D550C7">
            <w:pPr>
              <w:rPr>
                <w:rFonts w:ascii="Arial" w:hAnsi="Arial" w:cs="Arial"/>
                <w:sz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550C7" w:rsidRPr="003E29BA" w:rsidTr="00E309A7">
        <w:trPr>
          <w:trHeight w:val="630"/>
          <w:jc w:val="center"/>
        </w:trPr>
        <w:tc>
          <w:tcPr>
            <w:tcW w:w="719" w:type="dxa"/>
            <w:vAlign w:val="center"/>
          </w:tcPr>
          <w:p w:rsidR="00D550C7" w:rsidRPr="003E29BA" w:rsidRDefault="00D550C7" w:rsidP="00D550C7">
            <w:pPr>
              <w:jc w:val="center"/>
              <w:rPr>
                <w:rFonts w:ascii="Arial" w:hAnsi="Arial" w:cs="Arial"/>
                <w:sz w:val="22"/>
              </w:rPr>
            </w:pPr>
            <w:r>
              <w:rPr>
                <w:rFonts w:ascii="Arial" w:hAnsi="Arial" w:cs="Arial"/>
                <w:sz w:val="22"/>
              </w:rPr>
              <w:t>d</w:t>
            </w:r>
          </w:p>
        </w:tc>
        <w:tc>
          <w:tcPr>
            <w:tcW w:w="9001" w:type="dxa"/>
            <w:vAlign w:val="center"/>
          </w:tcPr>
          <w:p w:rsidR="00D550C7" w:rsidRPr="003E29BA" w:rsidRDefault="00D550C7" w:rsidP="00D550C7">
            <w:pPr>
              <w:rPr>
                <w:rFonts w:ascii="Arial" w:hAnsi="Arial" w:cs="Arial"/>
                <w:sz w:val="22"/>
                <w:szCs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550C7" w:rsidRPr="003E29BA" w:rsidTr="00E309A7">
        <w:trPr>
          <w:trHeight w:val="567"/>
          <w:jc w:val="center"/>
        </w:trPr>
        <w:tc>
          <w:tcPr>
            <w:tcW w:w="719" w:type="dxa"/>
            <w:vAlign w:val="center"/>
          </w:tcPr>
          <w:p w:rsidR="00D550C7" w:rsidRPr="003E29BA" w:rsidRDefault="00D550C7" w:rsidP="00D550C7">
            <w:pPr>
              <w:jc w:val="center"/>
              <w:rPr>
                <w:rFonts w:ascii="Arial" w:hAnsi="Arial" w:cs="Arial"/>
                <w:sz w:val="22"/>
              </w:rPr>
            </w:pPr>
            <w:r>
              <w:rPr>
                <w:rFonts w:ascii="Arial" w:hAnsi="Arial" w:cs="Arial"/>
                <w:sz w:val="22"/>
              </w:rPr>
              <w:t>e</w:t>
            </w:r>
          </w:p>
        </w:tc>
        <w:tc>
          <w:tcPr>
            <w:tcW w:w="9001" w:type="dxa"/>
            <w:vAlign w:val="center"/>
          </w:tcPr>
          <w:p w:rsidR="00D550C7" w:rsidRPr="003E29BA" w:rsidRDefault="00D550C7" w:rsidP="00D550C7">
            <w:pPr>
              <w:rPr>
                <w:rFonts w:ascii="Arial" w:hAnsi="Arial" w:cs="Arial"/>
                <w:sz w:val="22"/>
              </w:rPr>
            </w:pPr>
            <w:r>
              <w:rPr>
                <w:rFonts w:ascii="Arial" w:hAnsi="Arial" w:cs="Arial"/>
                <w:sz w:val="22"/>
              </w:rPr>
              <w:t>Original de carta de distribuidor autorizado</w:t>
            </w:r>
          </w:p>
        </w:tc>
      </w:tr>
      <w:tr w:rsidR="00D550C7" w:rsidRPr="003E29BA" w:rsidTr="00E309A7">
        <w:trPr>
          <w:trHeight w:val="603"/>
          <w:jc w:val="center"/>
        </w:trPr>
        <w:tc>
          <w:tcPr>
            <w:tcW w:w="719" w:type="dxa"/>
            <w:vAlign w:val="center"/>
          </w:tcPr>
          <w:p w:rsidR="00D550C7" w:rsidRPr="003E29BA" w:rsidRDefault="00D550C7" w:rsidP="00D550C7">
            <w:pPr>
              <w:jc w:val="center"/>
              <w:rPr>
                <w:rFonts w:ascii="Arial" w:hAnsi="Arial" w:cs="Arial"/>
                <w:sz w:val="22"/>
              </w:rPr>
            </w:pPr>
            <w:r>
              <w:rPr>
                <w:rFonts w:ascii="Arial" w:hAnsi="Arial" w:cs="Arial"/>
                <w:sz w:val="22"/>
              </w:rPr>
              <w:t>f</w:t>
            </w:r>
          </w:p>
        </w:tc>
        <w:tc>
          <w:tcPr>
            <w:tcW w:w="9001" w:type="dxa"/>
            <w:vAlign w:val="center"/>
          </w:tcPr>
          <w:p w:rsidR="00D550C7" w:rsidRPr="003E29BA" w:rsidRDefault="00D550C7" w:rsidP="00D550C7">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550C7" w:rsidRPr="003E29BA" w:rsidTr="00E309A7">
        <w:trPr>
          <w:trHeight w:val="603"/>
          <w:jc w:val="center"/>
        </w:trPr>
        <w:tc>
          <w:tcPr>
            <w:tcW w:w="719" w:type="dxa"/>
            <w:vAlign w:val="center"/>
          </w:tcPr>
          <w:p w:rsidR="00D550C7" w:rsidRPr="003E29BA" w:rsidRDefault="00D550C7" w:rsidP="00D550C7">
            <w:pPr>
              <w:jc w:val="center"/>
              <w:rPr>
                <w:rFonts w:ascii="Arial" w:hAnsi="Arial" w:cs="Arial"/>
                <w:sz w:val="22"/>
              </w:rPr>
            </w:pPr>
            <w:r>
              <w:rPr>
                <w:rFonts w:ascii="Arial" w:hAnsi="Arial" w:cs="Arial"/>
                <w:sz w:val="22"/>
              </w:rPr>
              <w:t>g</w:t>
            </w:r>
          </w:p>
        </w:tc>
        <w:tc>
          <w:tcPr>
            <w:tcW w:w="9001" w:type="dxa"/>
            <w:vAlign w:val="center"/>
          </w:tcPr>
          <w:p w:rsidR="00D550C7" w:rsidRPr="003E29BA" w:rsidRDefault="00D550C7" w:rsidP="00D550C7">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D550C7" w:rsidRPr="003E29BA" w:rsidTr="00E309A7">
        <w:trPr>
          <w:trHeight w:val="603"/>
          <w:jc w:val="center"/>
        </w:trPr>
        <w:tc>
          <w:tcPr>
            <w:tcW w:w="719" w:type="dxa"/>
            <w:vAlign w:val="center"/>
          </w:tcPr>
          <w:p w:rsidR="00D550C7" w:rsidRPr="003E29BA" w:rsidRDefault="00D550C7" w:rsidP="00D550C7">
            <w:pPr>
              <w:jc w:val="center"/>
              <w:rPr>
                <w:rFonts w:ascii="Arial" w:hAnsi="Arial" w:cs="Arial"/>
                <w:sz w:val="22"/>
              </w:rPr>
            </w:pPr>
            <w:r>
              <w:rPr>
                <w:rFonts w:ascii="Arial" w:hAnsi="Arial" w:cs="Arial"/>
                <w:sz w:val="22"/>
              </w:rPr>
              <w:t>h</w:t>
            </w:r>
          </w:p>
        </w:tc>
        <w:tc>
          <w:tcPr>
            <w:tcW w:w="9001" w:type="dxa"/>
            <w:vAlign w:val="center"/>
          </w:tcPr>
          <w:p w:rsidR="00D550C7" w:rsidRPr="003E29BA" w:rsidRDefault="00D550C7" w:rsidP="00D550C7">
            <w:pPr>
              <w:rPr>
                <w:rFonts w:ascii="Arial" w:hAnsi="Arial" w:cs="Arial"/>
                <w:sz w:val="22"/>
              </w:rPr>
            </w:pPr>
            <w:r>
              <w:rPr>
                <w:rFonts w:ascii="Arial" w:hAnsi="Arial" w:cs="Arial"/>
                <w:b/>
                <w:sz w:val="22"/>
              </w:rPr>
              <w:t xml:space="preserve"> </w:t>
            </w:r>
            <w:r w:rsidRPr="00B63477">
              <w:rPr>
                <w:rFonts w:ascii="Arial" w:hAnsi="Arial" w:cs="Arial"/>
                <w:sz w:val="22"/>
              </w:rPr>
              <w:t>Muestra física de los bienes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1F4F9C" w:rsidRDefault="001F4F9C" w:rsidP="001F4F9C">
      <w:pPr>
        <w:jc w:val="center"/>
        <w:rPr>
          <w:rFonts w:ascii="Calibri" w:hAnsi="Calibri" w:cs="Arial"/>
          <w:b/>
          <w:sz w:val="22"/>
          <w:szCs w:val="22"/>
        </w:rPr>
      </w:pPr>
      <w:r w:rsidRPr="001F4F9C">
        <w:rPr>
          <w:rFonts w:ascii="Calibri" w:hAnsi="Calibri" w:cs="Arial"/>
          <w:b/>
          <w:sz w:val="22"/>
          <w:szCs w:val="22"/>
        </w:rPr>
        <w:t>COMITÉ DE ADQUISICIONES, ARRENDAMIENTOS Y SERVICIOS DEL PODER EJECUTIVO</w:t>
      </w:r>
    </w:p>
    <w:p w:rsidR="001F4F9C" w:rsidRPr="001F4F9C" w:rsidRDefault="001F4F9C" w:rsidP="001F4F9C">
      <w:pPr>
        <w:jc w:val="center"/>
        <w:rPr>
          <w:rFonts w:ascii="Calibri" w:hAnsi="Calibri" w:cs="Arial"/>
          <w:b/>
          <w:sz w:val="22"/>
          <w:szCs w:val="22"/>
        </w:rPr>
      </w:pPr>
      <w:r w:rsidRPr="001F4F9C">
        <w:rPr>
          <w:rFonts w:ascii="Calibri" w:hAnsi="Calibri" w:cs="Arial"/>
          <w:b/>
          <w:sz w:val="22"/>
          <w:szCs w:val="22"/>
        </w:rPr>
        <w:t xml:space="preserve"> DEL GOBIERNO DEL ESTADO DE BAJA CALIFORNIA</w:t>
      </w:r>
    </w:p>
    <w:p w:rsidR="001F4F9C" w:rsidRPr="001F4F9C" w:rsidRDefault="001F4F9C" w:rsidP="001F4F9C">
      <w:pPr>
        <w:jc w:val="center"/>
        <w:rPr>
          <w:rFonts w:ascii="Calibri" w:eastAsia="Times New Roman" w:hAnsi="Calibri" w:cs="Arial"/>
          <w:b/>
          <w:sz w:val="22"/>
          <w:szCs w:val="22"/>
          <w:lang w:val="es-ES" w:eastAsia="es-ES"/>
        </w:rPr>
      </w:pPr>
      <w:r w:rsidRPr="001F4F9C">
        <w:rPr>
          <w:rFonts w:ascii="Calibri" w:eastAsia="Times New Roman" w:hAnsi="Calibri" w:cs="Arial"/>
          <w:b/>
          <w:sz w:val="22"/>
          <w:szCs w:val="22"/>
          <w:lang w:val="es-ES" w:eastAsia="es-ES"/>
        </w:rPr>
        <w:t>LICITACIÓN PÚBLICA REGIONAL NO. OM-ISSSTECALI-0</w:t>
      </w:r>
      <w:r>
        <w:rPr>
          <w:rFonts w:ascii="Calibri" w:eastAsia="Times New Roman" w:hAnsi="Calibri" w:cs="Arial"/>
          <w:b/>
          <w:sz w:val="22"/>
          <w:szCs w:val="22"/>
          <w:lang w:val="es-ES" w:eastAsia="es-ES"/>
        </w:rPr>
        <w:t>12</w:t>
      </w:r>
      <w:r w:rsidRPr="001F4F9C">
        <w:rPr>
          <w:rFonts w:ascii="Calibri" w:eastAsia="Times New Roman" w:hAnsi="Calibri" w:cs="Arial"/>
          <w:b/>
          <w:sz w:val="22"/>
          <w:szCs w:val="22"/>
          <w:lang w:val="es-ES" w:eastAsia="es-ES"/>
        </w:rPr>
        <w:t>-2020</w:t>
      </w:r>
    </w:p>
    <w:p w:rsidR="001F4F9C" w:rsidRPr="001F4F9C" w:rsidRDefault="001F4F9C" w:rsidP="001F4F9C">
      <w:pPr>
        <w:jc w:val="center"/>
        <w:rPr>
          <w:rFonts w:ascii="Calibri" w:eastAsia="Times New Roman" w:hAnsi="Calibri" w:cs="Arial"/>
          <w:b/>
          <w:sz w:val="22"/>
          <w:szCs w:val="22"/>
          <w:lang w:val="es-ES" w:eastAsia="es-ES"/>
        </w:rPr>
      </w:pPr>
    </w:p>
    <w:p w:rsidR="001F4F9C" w:rsidRPr="001F4F9C" w:rsidRDefault="001F4F9C" w:rsidP="001F4F9C">
      <w:pPr>
        <w:ind w:left="-142"/>
        <w:jc w:val="center"/>
        <w:rPr>
          <w:rFonts w:ascii="Calibri" w:eastAsia="Times New Roman" w:hAnsi="Calibri" w:cs="Arial"/>
          <w:b/>
          <w:sz w:val="22"/>
          <w:szCs w:val="22"/>
          <w:lang w:val="es-ES" w:eastAsia="es-ES"/>
        </w:rPr>
      </w:pPr>
      <w:r w:rsidRPr="001F4F9C">
        <w:rPr>
          <w:rFonts w:ascii="Calibri" w:eastAsia="Times New Roman" w:hAnsi="Calibri" w:cs="Arial"/>
          <w:b/>
          <w:sz w:val="22"/>
          <w:szCs w:val="22"/>
          <w:lang w:val="es-ES" w:eastAsia="es-ES"/>
        </w:rPr>
        <w:t>“SUMINISTRO DE INSUMOS PARA BOMBAS DE INFUSION Y EQUIPO EN COMODATO PARA</w:t>
      </w:r>
      <w:r>
        <w:rPr>
          <w:rFonts w:ascii="Calibri" w:eastAsia="Times New Roman" w:hAnsi="Calibri" w:cs="Arial"/>
          <w:b/>
          <w:sz w:val="22"/>
          <w:szCs w:val="22"/>
          <w:lang w:val="es-ES" w:eastAsia="es-ES"/>
        </w:rPr>
        <w:t xml:space="preserve"> </w:t>
      </w:r>
      <w:r w:rsidRPr="001F4F9C">
        <w:rPr>
          <w:rFonts w:ascii="Calibri" w:eastAsia="Times New Roman" w:hAnsi="Calibri" w:cs="Arial"/>
          <w:b/>
          <w:sz w:val="22"/>
          <w:szCs w:val="22"/>
          <w:lang w:val="es-ES" w:eastAsia="es-ES"/>
        </w:rPr>
        <w:t xml:space="preserve"> </w:t>
      </w:r>
      <w:r w:rsidR="000F0B2B" w:rsidRPr="001F4F9C">
        <w:rPr>
          <w:rFonts w:ascii="Calibri" w:eastAsia="Times New Roman" w:hAnsi="Calibri" w:cs="Arial"/>
          <w:b/>
          <w:sz w:val="22"/>
          <w:szCs w:val="22"/>
          <w:lang w:val="es-ES" w:eastAsia="es-ES"/>
        </w:rPr>
        <w:t>ISSSTECALI”</w:t>
      </w:r>
    </w:p>
    <w:p w:rsidR="001F4F9C" w:rsidRPr="001F4F9C" w:rsidRDefault="001F4F9C" w:rsidP="001F4F9C">
      <w:pPr>
        <w:ind w:left="-142"/>
        <w:jc w:val="center"/>
        <w:rPr>
          <w:rFonts w:ascii="Calibri" w:eastAsia="Times New Roman" w:hAnsi="Calibri" w:cs="Arial"/>
          <w:b/>
          <w:sz w:val="22"/>
          <w:szCs w:val="22"/>
          <w:lang w:val="es-ES" w:eastAsia="es-ES"/>
        </w:rPr>
      </w:pPr>
    </w:p>
    <w:p w:rsidR="001F4F9C" w:rsidRPr="001F4F9C" w:rsidRDefault="001F4F9C" w:rsidP="001F4F9C">
      <w:pPr>
        <w:ind w:left="-142"/>
        <w:jc w:val="center"/>
        <w:rPr>
          <w:rFonts w:ascii="Calibri" w:eastAsia="Times New Roman" w:hAnsi="Calibri" w:cs="Arial"/>
          <w:b/>
          <w:sz w:val="22"/>
          <w:szCs w:val="22"/>
          <w:lang w:eastAsia="es-ES"/>
        </w:rPr>
      </w:pPr>
      <w:r w:rsidRPr="001F4F9C">
        <w:rPr>
          <w:rFonts w:ascii="Calibri" w:eastAsia="Times New Roman" w:hAnsi="Calibri" w:cs="Arial"/>
          <w:b/>
          <w:bCs/>
          <w:sz w:val="22"/>
          <w:szCs w:val="22"/>
          <w:lang w:val="es-ES" w:eastAsia="es-ES"/>
        </w:rPr>
        <w:t>CATÁLOGO DE CONCEPTOS</w:t>
      </w:r>
    </w:p>
    <w:p w:rsidR="001F4F9C" w:rsidRPr="001F4F9C" w:rsidRDefault="001F4F9C" w:rsidP="001F4F9C">
      <w:pPr>
        <w:ind w:left="-142"/>
        <w:jc w:val="center"/>
        <w:rPr>
          <w:rFonts w:ascii="Calibri" w:eastAsia="Times New Roman" w:hAnsi="Calibri" w:cs="Arial"/>
          <w:b/>
          <w:sz w:val="22"/>
          <w:szCs w:val="22"/>
          <w:lang w:val="es-ES" w:eastAsia="es-ES"/>
        </w:rPr>
      </w:pPr>
      <w:r>
        <w:rPr>
          <w:rFonts w:ascii="Calibri" w:eastAsia="Times New Roman" w:hAnsi="Calibri" w:cs="Arial"/>
          <w:b/>
          <w:sz w:val="22"/>
          <w:szCs w:val="22"/>
          <w:lang w:val="es-ES" w:eastAsia="es-ES"/>
        </w:rPr>
        <w:t>ANEXO 8</w:t>
      </w:r>
    </w:p>
    <w:p w:rsidR="001F4F9C" w:rsidRPr="001F4F9C" w:rsidRDefault="001F4F9C" w:rsidP="001F4F9C">
      <w:pPr>
        <w:jc w:val="right"/>
        <w:rPr>
          <w:rFonts w:ascii="Calibri" w:eastAsia="Times New Roman" w:hAnsi="Calibri"/>
          <w:sz w:val="18"/>
          <w:szCs w:val="18"/>
          <w:lang w:val="es-ES" w:eastAsia="es-ES"/>
        </w:rPr>
      </w:pPr>
      <w:r w:rsidRPr="001F4F9C">
        <w:rPr>
          <w:rFonts w:ascii="Calibri" w:eastAsia="Times New Roman" w:hAnsi="Calibri"/>
          <w:sz w:val="18"/>
          <w:szCs w:val="18"/>
          <w:lang w:val="es-ES" w:eastAsia="es-ES"/>
        </w:rPr>
        <w:t>HOJA _____ DE ______</w:t>
      </w:r>
    </w:p>
    <w:p w:rsidR="001F4F9C" w:rsidRPr="001F4F9C" w:rsidRDefault="001F4F9C" w:rsidP="001F4F9C">
      <w:pPr>
        <w:keepNext/>
        <w:ind w:right="-252"/>
        <w:outlineLvl w:val="3"/>
        <w:rPr>
          <w:rFonts w:ascii="Calibri" w:eastAsia="Times New Roman" w:hAnsi="Calibri" w:cs="Arial"/>
          <w:b/>
          <w:sz w:val="18"/>
          <w:szCs w:val="18"/>
        </w:rPr>
      </w:pPr>
      <w:r w:rsidRPr="001F4F9C">
        <w:rPr>
          <w:rFonts w:ascii="Calibri" w:eastAsia="Times New Roman" w:hAnsi="Calibri" w:cs="Arial"/>
          <w:b/>
          <w:sz w:val="18"/>
          <w:szCs w:val="18"/>
        </w:rPr>
        <w:t>COMITÉ DE ADQUISICIONES, ARRENDAMIENTOS Y SERVICIOS DEL PODER EJECUTIVO</w:t>
      </w:r>
    </w:p>
    <w:p w:rsidR="001F4F9C" w:rsidRPr="001F4F9C" w:rsidRDefault="001F4F9C" w:rsidP="001F4F9C">
      <w:pPr>
        <w:rPr>
          <w:rFonts w:ascii="Calibri" w:eastAsia="Times New Roman" w:hAnsi="Calibri"/>
          <w:b/>
          <w:sz w:val="18"/>
          <w:szCs w:val="18"/>
        </w:rPr>
      </w:pPr>
      <w:r w:rsidRPr="001F4F9C">
        <w:rPr>
          <w:rFonts w:ascii="Calibri" w:eastAsia="Times New Roman" w:hAnsi="Calibri"/>
          <w:b/>
          <w:sz w:val="18"/>
          <w:szCs w:val="18"/>
        </w:rPr>
        <w:t>DEL GOBIERNO DEL ESTADO DE BAJA CALIFORNIA</w:t>
      </w:r>
    </w:p>
    <w:p w:rsidR="001F4F9C" w:rsidRPr="001F4F9C" w:rsidRDefault="001F4F9C" w:rsidP="001F4F9C">
      <w:pPr>
        <w:keepNext/>
        <w:ind w:right="-252"/>
        <w:outlineLvl w:val="3"/>
        <w:rPr>
          <w:rFonts w:ascii="Calibri" w:eastAsia="Times New Roman" w:hAnsi="Calibri" w:cs="Arial"/>
          <w:b/>
          <w:sz w:val="18"/>
          <w:szCs w:val="18"/>
        </w:rPr>
      </w:pPr>
      <w:r w:rsidRPr="001F4F9C">
        <w:rPr>
          <w:rFonts w:ascii="Calibri" w:eastAsia="Times New Roman" w:hAnsi="Calibri" w:cs="Arial"/>
          <w:b/>
          <w:sz w:val="18"/>
          <w:szCs w:val="18"/>
        </w:rPr>
        <w:t>PRESENTES.-</w:t>
      </w:r>
    </w:p>
    <w:p w:rsidR="001F4F9C" w:rsidRPr="001F4F9C" w:rsidRDefault="001F4F9C" w:rsidP="001F4F9C">
      <w:pPr>
        <w:keepNext/>
        <w:ind w:right="-252"/>
        <w:outlineLvl w:val="3"/>
        <w:rPr>
          <w:rFonts w:ascii="Calibri" w:eastAsia="Times New Roman" w:hAnsi="Calibri" w:cs="Arial"/>
          <w:b/>
          <w:sz w:val="18"/>
          <w:szCs w:val="18"/>
        </w:rPr>
      </w:pPr>
    </w:p>
    <w:p w:rsidR="001F4F9C" w:rsidRPr="001F4F9C" w:rsidRDefault="001F4F9C" w:rsidP="001F4F9C">
      <w:pPr>
        <w:jc w:val="both"/>
        <w:rPr>
          <w:rFonts w:ascii="Calibri" w:eastAsia="Times New Roman" w:hAnsi="Calibri" w:cs="Arial"/>
          <w:b/>
          <w:sz w:val="18"/>
          <w:szCs w:val="18"/>
          <w:lang w:val="es-ES" w:eastAsia="es-ES"/>
        </w:rPr>
      </w:pPr>
      <w:r w:rsidRPr="001F4F9C">
        <w:rPr>
          <w:rFonts w:ascii="Calibri" w:eastAsia="Times New Roman" w:hAnsi="Calibri" w:cs="Arial"/>
          <w:sz w:val="18"/>
          <w:szCs w:val="18"/>
          <w:lang w:val="es-ES" w:eastAsia="es-ES"/>
        </w:rPr>
        <w:t xml:space="preserve">POR MEDIO DEL PRESENTE, ME PERMITO MANIFESTAR </w:t>
      </w:r>
      <w:r w:rsidRPr="001F4F9C">
        <w:rPr>
          <w:rFonts w:ascii="Calibri" w:eastAsia="Times New Roman" w:hAnsi="Calibri" w:cs="Arial"/>
          <w:b/>
          <w:sz w:val="18"/>
          <w:szCs w:val="18"/>
          <w:lang w:val="es-ES" w:eastAsia="es-ES"/>
        </w:rPr>
        <w:t>BAJO PROTESTA DE DECIR VERDAD</w:t>
      </w:r>
      <w:r w:rsidRPr="001F4F9C">
        <w:rPr>
          <w:rFonts w:ascii="Calibri" w:eastAsia="Times New Roman" w:hAnsi="Calibri" w:cs="Arial"/>
          <w:sz w:val="18"/>
          <w:szCs w:val="18"/>
          <w:lang w:val="es-ES" w:eastAsia="es-ES"/>
        </w:rPr>
        <w:t xml:space="preserve"> QUE UNA VEZ EXAMINADAS LAS INSTRUCCIONES, CONDICIONES GENERALES DEL CONTRATO Y LAS ESPECIFICACIONES TÉCNICAS DISPUESTAS EN LAS BASES DE LICITACIÓN, INCLUYENDO SUS MODIFICACIONES ACORDADAS EN JUNTA DE ACLARACIONES, EL QUE SUSCRIBE: _______________________________________________________ EN MI CARÁCTER DE: ________________________________________________________________ DE LA EMPRESA: ____________________________________, CON DOMICILIO EN: __________________________________, Y REGISTRO FEDERAL DE CONTRIBUYENTES: ______________________, OFRECEMOS EL: </w:t>
      </w:r>
      <w:r w:rsidRPr="001F4F9C">
        <w:rPr>
          <w:rFonts w:ascii="Calibri" w:eastAsia="Times New Roman" w:hAnsi="Calibri" w:cs="Arial"/>
          <w:b/>
          <w:sz w:val="18"/>
          <w:szCs w:val="18"/>
          <w:lang w:val="es-ES" w:eastAsia="es-ES"/>
        </w:rPr>
        <w:t>“SUMINISTRO DE INSUMOS PARA BOMBAS DE INFUSION Y EQUIPO EN CO</w:t>
      </w:r>
      <w:r w:rsidR="00F96116">
        <w:rPr>
          <w:rFonts w:ascii="Calibri" w:eastAsia="Times New Roman" w:hAnsi="Calibri" w:cs="Arial"/>
          <w:b/>
          <w:sz w:val="18"/>
          <w:szCs w:val="18"/>
          <w:lang w:val="es-ES" w:eastAsia="es-ES"/>
        </w:rPr>
        <w:t xml:space="preserve">MODATO PARA  ISSSTECALI </w:t>
      </w:r>
      <w:r w:rsidRPr="001F4F9C">
        <w:rPr>
          <w:rFonts w:ascii="Calibri" w:eastAsia="Times New Roman" w:hAnsi="Calibri" w:cs="Arial"/>
          <w:b/>
          <w:sz w:val="18"/>
          <w:szCs w:val="18"/>
          <w:lang w:val="es-ES" w:eastAsia="es-ES"/>
        </w:rPr>
        <w:t>“</w:t>
      </w:r>
      <w:r w:rsidRPr="001F4F9C">
        <w:rPr>
          <w:rFonts w:ascii="Calibri" w:hAnsi="Calibri" w:cs="Arial"/>
          <w:b/>
          <w:sz w:val="18"/>
          <w:szCs w:val="18"/>
        </w:rPr>
        <w:t xml:space="preserve"> </w:t>
      </w:r>
      <w:r w:rsidRPr="001F4F9C">
        <w:rPr>
          <w:rFonts w:ascii="Calibri" w:eastAsia="Times New Roman" w:hAnsi="Calibri" w:cs="Arial"/>
          <w:b/>
          <w:sz w:val="18"/>
          <w:szCs w:val="18"/>
          <w:lang w:val="es-ES" w:eastAsia="es-ES"/>
        </w:rPr>
        <w:t xml:space="preserve"> </w:t>
      </w:r>
      <w:r w:rsidRPr="001F4F9C">
        <w:rPr>
          <w:rFonts w:ascii="Calibri" w:eastAsia="Times New Roman" w:hAnsi="Calibri" w:cs="Arial"/>
          <w:sz w:val="18"/>
          <w:szCs w:val="18"/>
          <w:lang w:val="es-ES" w:eastAsia="es-ES"/>
        </w:rPr>
        <w:t>SIENDO EL PRECIO UNITARIO POR PARTIDA , COMO A CONTINUACIÓN SE INDICA:</w:t>
      </w:r>
      <w:r w:rsidRPr="001F4F9C">
        <w:rPr>
          <w:rFonts w:ascii="Calibri" w:eastAsia="Times New Roman" w:hAnsi="Calibri" w:cs="Arial"/>
          <w:b/>
          <w:sz w:val="18"/>
          <w:szCs w:val="18"/>
          <w:lang w:val="es-ES" w:eastAsia="es-ES"/>
        </w:rPr>
        <w:t xml:space="preserve"> </w:t>
      </w:r>
    </w:p>
    <w:p w:rsidR="001F4F9C" w:rsidRPr="001F4F9C" w:rsidRDefault="001F4F9C" w:rsidP="001F4F9C">
      <w:pPr>
        <w:jc w:val="both"/>
        <w:rPr>
          <w:rFonts w:ascii="Calibri" w:eastAsia="Times New Roman" w:hAnsi="Calibri" w:cs="Arial"/>
          <w:b/>
          <w:sz w:val="18"/>
          <w:szCs w:val="18"/>
          <w:lang w:val="es-ES" w:eastAsia="es-ES"/>
        </w:rPr>
      </w:pPr>
    </w:p>
    <w:tbl>
      <w:tblPr>
        <w:tblW w:w="4899" w:type="pct"/>
        <w:tblInd w:w="212" w:type="dxa"/>
        <w:tblCellMar>
          <w:left w:w="70" w:type="dxa"/>
          <w:right w:w="70" w:type="dxa"/>
        </w:tblCellMar>
        <w:tblLook w:val="0000" w:firstRow="0" w:lastRow="0" w:firstColumn="0" w:lastColumn="0" w:noHBand="0" w:noVBand="0"/>
      </w:tblPr>
      <w:tblGrid>
        <w:gridCol w:w="658"/>
        <w:gridCol w:w="510"/>
        <w:gridCol w:w="1495"/>
        <w:gridCol w:w="1747"/>
        <w:gridCol w:w="940"/>
        <w:gridCol w:w="760"/>
        <w:gridCol w:w="848"/>
        <w:gridCol w:w="1111"/>
        <w:gridCol w:w="1100"/>
        <w:gridCol w:w="1096"/>
      </w:tblGrid>
      <w:tr w:rsidR="00B63477" w:rsidRPr="001F4F9C" w:rsidTr="00B63477">
        <w:trPr>
          <w:trHeight w:val="387"/>
        </w:trPr>
        <w:tc>
          <w:tcPr>
            <w:tcW w:w="321" w:type="pct"/>
            <w:vMerge w:val="restart"/>
            <w:tcBorders>
              <w:top w:val="single" w:sz="4" w:space="0" w:color="auto"/>
              <w:left w:val="single" w:sz="4" w:space="0" w:color="auto"/>
              <w:right w:val="single" w:sz="4" w:space="0" w:color="auto"/>
            </w:tcBorders>
            <w:shd w:val="clear" w:color="auto" w:fill="C0C0C0"/>
            <w:noWrap/>
            <w:vAlign w:val="center"/>
          </w:tcPr>
          <w:p w:rsidR="006536C0" w:rsidRPr="001F4F9C" w:rsidRDefault="006536C0" w:rsidP="001F4F9C">
            <w:pPr>
              <w:jc w:val="center"/>
              <w:rPr>
                <w:rFonts w:ascii="Calibri" w:eastAsia="Times New Roman" w:hAnsi="Calibri" w:cs="Arial"/>
                <w:b/>
                <w:bCs/>
                <w:sz w:val="14"/>
                <w:szCs w:val="14"/>
                <w:lang w:val="es-ES" w:eastAsia="es-ES"/>
              </w:rPr>
            </w:pPr>
            <w:r w:rsidRPr="001F4F9C">
              <w:rPr>
                <w:rFonts w:ascii="Calibri" w:eastAsia="Times New Roman" w:hAnsi="Calibri" w:cs="Arial"/>
                <w:b/>
                <w:bCs/>
                <w:sz w:val="14"/>
                <w:szCs w:val="14"/>
                <w:lang w:val="es-ES" w:eastAsia="es-ES"/>
              </w:rPr>
              <w:t xml:space="preserve">PARTIDA </w:t>
            </w:r>
          </w:p>
        </w:tc>
        <w:tc>
          <w:tcPr>
            <w:tcW w:w="248" w:type="pct"/>
            <w:vMerge w:val="restart"/>
            <w:tcBorders>
              <w:top w:val="single" w:sz="4" w:space="0" w:color="auto"/>
              <w:left w:val="single" w:sz="4" w:space="0" w:color="auto"/>
              <w:right w:val="single" w:sz="4" w:space="0" w:color="auto"/>
            </w:tcBorders>
            <w:shd w:val="clear" w:color="auto" w:fill="C0C0C0"/>
            <w:vAlign w:val="center"/>
          </w:tcPr>
          <w:p w:rsidR="006536C0" w:rsidRPr="001F4F9C" w:rsidRDefault="006536C0" w:rsidP="001F4F9C">
            <w:pPr>
              <w:jc w:val="center"/>
              <w:rPr>
                <w:rFonts w:ascii="Calibri" w:eastAsia="Times New Roman" w:hAnsi="Calibri" w:cs="Arial"/>
                <w:b/>
                <w:bCs/>
                <w:sz w:val="14"/>
                <w:szCs w:val="14"/>
                <w:lang w:val="es-ES" w:eastAsia="es-ES"/>
              </w:rPr>
            </w:pPr>
            <w:r w:rsidRPr="001F4F9C">
              <w:rPr>
                <w:rFonts w:ascii="Calibri" w:eastAsia="Times New Roman" w:hAnsi="Calibri" w:cs="Arial"/>
                <w:b/>
                <w:bCs/>
                <w:sz w:val="14"/>
                <w:szCs w:val="14"/>
                <w:lang w:val="es-ES" w:eastAsia="es-ES"/>
              </w:rPr>
              <w:t>CLAVE</w:t>
            </w:r>
          </w:p>
        </w:tc>
        <w:tc>
          <w:tcPr>
            <w:tcW w:w="2037" w:type="pct"/>
            <w:gridSpan w:val="3"/>
            <w:tcBorders>
              <w:top w:val="single" w:sz="4" w:space="0" w:color="auto"/>
              <w:left w:val="single" w:sz="4" w:space="0" w:color="auto"/>
              <w:bottom w:val="single" w:sz="4" w:space="0" w:color="auto"/>
              <w:right w:val="single" w:sz="4" w:space="0" w:color="auto"/>
            </w:tcBorders>
            <w:shd w:val="clear" w:color="auto" w:fill="C0C0C0"/>
            <w:vAlign w:val="center"/>
          </w:tcPr>
          <w:p w:rsidR="006536C0" w:rsidRPr="001F4F9C" w:rsidRDefault="006536C0" w:rsidP="001F4F9C">
            <w:pPr>
              <w:jc w:val="center"/>
              <w:rPr>
                <w:rFonts w:ascii="Calibri" w:eastAsia="Times New Roman" w:hAnsi="Calibri" w:cs="Arial"/>
                <w:b/>
                <w:bCs/>
                <w:sz w:val="14"/>
                <w:szCs w:val="14"/>
                <w:lang w:val="es-ES" w:eastAsia="es-ES"/>
              </w:rPr>
            </w:pPr>
            <w:r w:rsidRPr="001F4F9C">
              <w:rPr>
                <w:rFonts w:ascii="Calibri" w:eastAsia="Times New Roman" w:hAnsi="Calibri" w:cs="Arial"/>
                <w:b/>
                <w:bCs/>
                <w:sz w:val="14"/>
                <w:szCs w:val="14"/>
                <w:lang w:val="es-ES" w:eastAsia="es-ES"/>
              </w:rPr>
              <w:t>ESPECIFICACIONES TÉCNICAS CONFORME A LO DISPUESTO EN EL PUNTO 2 DE LA SECCIÓN II Y ANEXO 7 DE LAS BASES DE LICITACIÓN.</w:t>
            </w:r>
          </w:p>
        </w:tc>
        <w:tc>
          <w:tcPr>
            <w:tcW w:w="370" w:type="pct"/>
            <w:vMerge w:val="restart"/>
            <w:tcBorders>
              <w:top w:val="single" w:sz="4" w:space="0" w:color="auto"/>
              <w:left w:val="single" w:sz="4" w:space="0" w:color="auto"/>
              <w:right w:val="single" w:sz="4" w:space="0" w:color="auto"/>
            </w:tcBorders>
            <w:shd w:val="clear" w:color="auto" w:fill="C0C0C0"/>
            <w:vAlign w:val="center"/>
          </w:tcPr>
          <w:p w:rsidR="006536C0" w:rsidRPr="001F4F9C" w:rsidRDefault="006536C0" w:rsidP="001F4F9C">
            <w:pPr>
              <w:jc w:val="center"/>
              <w:rPr>
                <w:rFonts w:ascii="Calibri" w:eastAsia="Times New Roman" w:hAnsi="Calibri" w:cs="Arial"/>
                <w:b/>
                <w:bCs/>
                <w:sz w:val="14"/>
                <w:szCs w:val="14"/>
                <w:lang w:val="es-ES" w:eastAsia="es-ES"/>
              </w:rPr>
            </w:pPr>
            <w:r w:rsidRPr="001F4F9C">
              <w:rPr>
                <w:rFonts w:ascii="Calibri" w:eastAsia="Times New Roman" w:hAnsi="Calibri" w:cs="Arial"/>
                <w:b/>
                <w:bCs/>
                <w:sz w:val="14"/>
                <w:szCs w:val="14"/>
                <w:lang w:val="es-ES" w:eastAsia="es-ES"/>
              </w:rPr>
              <w:t>CANTIDAD</w:t>
            </w:r>
          </w:p>
          <w:p w:rsidR="006536C0" w:rsidRPr="001F4F9C" w:rsidRDefault="006536C0" w:rsidP="001F4F9C">
            <w:pPr>
              <w:jc w:val="center"/>
              <w:rPr>
                <w:rFonts w:ascii="Calibri" w:eastAsia="Times New Roman" w:hAnsi="Calibri" w:cs="Arial"/>
                <w:b/>
                <w:bCs/>
                <w:sz w:val="14"/>
                <w:szCs w:val="14"/>
                <w:lang w:val="es-ES" w:eastAsia="es-ES"/>
              </w:rPr>
            </w:pPr>
            <w:r w:rsidRPr="001F4F9C">
              <w:rPr>
                <w:rFonts w:ascii="Calibri" w:eastAsia="Times New Roman" w:hAnsi="Calibri" w:cs="Arial"/>
                <w:b/>
                <w:bCs/>
                <w:sz w:val="14"/>
                <w:szCs w:val="14"/>
                <w:lang w:val="es-ES" w:eastAsia="es-ES"/>
              </w:rPr>
              <w:t>MÍNIMA</w:t>
            </w:r>
          </w:p>
        </w:tc>
        <w:tc>
          <w:tcPr>
            <w:tcW w:w="413" w:type="pct"/>
            <w:vMerge w:val="restart"/>
            <w:tcBorders>
              <w:top w:val="single" w:sz="4" w:space="0" w:color="auto"/>
              <w:left w:val="single" w:sz="4" w:space="0" w:color="auto"/>
              <w:right w:val="single" w:sz="4" w:space="0" w:color="auto"/>
            </w:tcBorders>
            <w:shd w:val="clear" w:color="auto" w:fill="C0C0C0"/>
            <w:vAlign w:val="center"/>
          </w:tcPr>
          <w:p w:rsidR="006536C0" w:rsidRPr="001F4F9C" w:rsidRDefault="006536C0" w:rsidP="001F4F9C">
            <w:pPr>
              <w:jc w:val="center"/>
              <w:rPr>
                <w:rFonts w:ascii="Calibri" w:eastAsia="Times New Roman" w:hAnsi="Calibri" w:cs="Arial"/>
                <w:b/>
                <w:bCs/>
                <w:sz w:val="14"/>
                <w:szCs w:val="14"/>
                <w:lang w:val="es-ES" w:eastAsia="es-ES"/>
              </w:rPr>
            </w:pPr>
            <w:r w:rsidRPr="001F4F9C">
              <w:rPr>
                <w:rFonts w:ascii="Calibri" w:eastAsia="Times New Roman" w:hAnsi="Calibri" w:cs="Arial"/>
                <w:b/>
                <w:bCs/>
                <w:sz w:val="14"/>
                <w:szCs w:val="14"/>
                <w:lang w:val="es-ES" w:eastAsia="es-ES"/>
              </w:rPr>
              <w:t>CANTIDAD MÁXIMA</w:t>
            </w:r>
          </w:p>
        </w:tc>
        <w:tc>
          <w:tcPr>
            <w:tcW w:w="541" w:type="pct"/>
            <w:tcBorders>
              <w:top w:val="single" w:sz="4" w:space="0" w:color="auto"/>
              <w:left w:val="single" w:sz="4" w:space="0" w:color="auto"/>
              <w:right w:val="single" w:sz="4" w:space="0" w:color="auto"/>
            </w:tcBorders>
            <w:shd w:val="clear" w:color="auto" w:fill="C0C0C0"/>
          </w:tcPr>
          <w:p w:rsidR="006536C0" w:rsidRPr="001F4F9C" w:rsidRDefault="006536C0" w:rsidP="001F4F9C">
            <w:pPr>
              <w:jc w:val="center"/>
              <w:rPr>
                <w:rFonts w:ascii="Calibri" w:eastAsia="Times New Roman" w:hAnsi="Calibri" w:cs="Arial"/>
                <w:b/>
                <w:bCs/>
                <w:sz w:val="14"/>
                <w:szCs w:val="14"/>
                <w:lang w:val="es-ES" w:eastAsia="es-ES"/>
              </w:rPr>
            </w:pPr>
          </w:p>
        </w:tc>
        <w:tc>
          <w:tcPr>
            <w:tcW w:w="536" w:type="pct"/>
            <w:tcBorders>
              <w:top w:val="single" w:sz="4" w:space="0" w:color="auto"/>
              <w:left w:val="single" w:sz="4" w:space="0" w:color="auto"/>
              <w:right w:val="single" w:sz="4" w:space="0" w:color="auto"/>
            </w:tcBorders>
            <w:shd w:val="clear" w:color="auto" w:fill="C0C0C0"/>
          </w:tcPr>
          <w:p w:rsidR="006536C0" w:rsidRPr="001F4F9C" w:rsidRDefault="006536C0" w:rsidP="001F4F9C">
            <w:pPr>
              <w:jc w:val="center"/>
              <w:rPr>
                <w:rFonts w:ascii="Calibri" w:eastAsia="Times New Roman" w:hAnsi="Calibri" w:cs="Arial"/>
                <w:b/>
                <w:bCs/>
                <w:sz w:val="14"/>
                <w:szCs w:val="14"/>
                <w:lang w:val="es-ES" w:eastAsia="es-ES"/>
              </w:rPr>
            </w:pPr>
          </w:p>
        </w:tc>
        <w:tc>
          <w:tcPr>
            <w:tcW w:w="535" w:type="pct"/>
            <w:tcBorders>
              <w:top w:val="single" w:sz="4" w:space="0" w:color="auto"/>
              <w:left w:val="single" w:sz="4" w:space="0" w:color="auto"/>
              <w:right w:val="single" w:sz="4" w:space="0" w:color="auto"/>
            </w:tcBorders>
            <w:shd w:val="clear" w:color="auto" w:fill="C0C0C0"/>
          </w:tcPr>
          <w:p w:rsidR="006536C0" w:rsidRPr="001F4F9C" w:rsidRDefault="006536C0" w:rsidP="001F4F9C">
            <w:pPr>
              <w:jc w:val="center"/>
              <w:rPr>
                <w:rFonts w:ascii="Calibri" w:eastAsia="Times New Roman" w:hAnsi="Calibri" w:cs="Arial"/>
                <w:b/>
                <w:bCs/>
                <w:sz w:val="14"/>
                <w:szCs w:val="14"/>
                <w:lang w:val="es-ES" w:eastAsia="es-ES"/>
              </w:rPr>
            </w:pPr>
          </w:p>
        </w:tc>
      </w:tr>
      <w:tr w:rsidR="00B63477" w:rsidRPr="001F4F9C" w:rsidTr="00B63477">
        <w:trPr>
          <w:trHeight w:val="387"/>
        </w:trPr>
        <w:tc>
          <w:tcPr>
            <w:tcW w:w="321" w:type="pct"/>
            <w:vMerge/>
            <w:tcBorders>
              <w:left w:val="single" w:sz="4" w:space="0" w:color="auto"/>
              <w:bottom w:val="single" w:sz="4" w:space="0" w:color="auto"/>
              <w:right w:val="single" w:sz="4" w:space="0" w:color="auto"/>
            </w:tcBorders>
            <w:shd w:val="clear" w:color="auto" w:fill="C0C0C0"/>
            <w:noWrap/>
            <w:vAlign w:val="center"/>
          </w:tcPr>
          <w:p w:rsidR="006536C0" w:rsidRPr="001F4F9C" w:rsidRDefault="006536C0" w:rsidP="001F4F9C">
            <w:pPr>
              <w:jc w:val="center"/>
              <w:rPr>
                <w:rFonts w:ascii="Calibri" w:eastAsia="Times New Roman" w:hAnsi="Calibri" w:cs="Arial"/>
                <w:b/>
                <w:bCs/>
                <w:sz w:val="14"/>
                <w:szCs w:val="14"/>
                <w:lang w:val="es-ES" w:eastAsia="es-ES"/>
              </w:rPr>
            </w:pPr>
          </w:p>
        </w:tc>
        <w:tc>
          <w:tcPr>
            <w:tcW w:w="248" w:type="pct"/>
            <w:vMerge/>
            <w:tcBorders>
              <w:left w:val="single" w:sz="4" w:space="0" w:color="auto"/>
              <w:bottom w:val="single" w:sz="4" w:space="0" w:color="auto"/>
              <w:right w:val="single" w:sz="4" w:space="0" w:color="auto"/>
            </w:tcBorders>
            <w:shd w:val="clear" w:color="auto" w:fill="C0C0C0"/>
            <w:vAlign w:val="center"/>
          </w:tcPr>
          <w:p w:rsidR="006536C0" w:rsidRPr="001F4F9C" w:rsidRDefault="006536C0" w:rsidP="001F4F9C">
            <w:pPr>
              <w:jc w:val="center"/>
              <w:rPr>
                <w:rFonts w:ascii="Calibri" w:eastAsia="Times New Roman" w:hAnsi="Calibri" w:cs="Arial"/>
                <w:b/>
                <w:bCs/>
                <w:sz w:val="14"/>
                <w:szCs w:val="14"/>
                <w:lang w:val="es-ES" w:eastAsia="es-ES"/>
              </w:rPr>
            </w:pPr>
          </w:p>
        </w:tc>
        <w:tc>
          <w:tcPr>
            <w:tcW w:w="728" w:type="pct"/>
            <w:tcBorders>
              <w:top w:val="single" w:sz="4" w:space="0" w:color="auto"/>
              <w:left w:val="single" w:sz="4" w:space="0" w:color="auto"/>
              <w:bottom w:val="single" w:sz="4" w:space="0" w:color="auto"/>
              <w:right w:val="single" w:sz="4" w:space="0" w:color="auto"/>
            </w:tcBorders>
            <w:shd w:val="clear" w:color="auto" w:fill="C0C0C0"/>
            <w:vAlign w:val="center"/>
          </w:tcPr>
          <w:p w:rsidR="006536C0" w:rsidRPr="001F4F9C" w:rsidRDefault="006536C0" w:rsidP="001F4F9C">
            <w:pPr>
              <w:jc w:val="center"/>
              <w:rPr>
                <w:rFonts w:ascii="Calibri" w:eastAsia="Times New Roman" w:hAnsi="Calibri" w:cs="Arial"/>
                <w:b/>
                <w:bCs/>
                <w:sz w:val="14"/>
                <w:szCs w:val="14"/>
                <w:lang w:val="es-ES" w:eastAsia="es-ES"/>
              </w:rPr>
            </w:pPr>
            <w:r w:rsidRPr="001F4F9C">
              <w:rPr>
                <w:rFonts w:ascii="Calibri" w:eastAsia="Times New Roman" w:hAnsi="Calibri" w:cs="Arial"/>
                <w:b/>
                <w:bCs/>
                <w:sz w:val="14"/>
                <w:szCs w:val="14"/>
                <w:lang w:val="es-ES" w:eastAsia="es-ES"/>
              </w:rPr>
              <w:t>DESCRIPCIÓN</w:t>
            </w:r>
          </w:p>
        </w:tc>
        <w:tc>
          <w:tcPr>
            <w:tcW w:w="851" w:type="pct"/>
            <w:tcBorders>
              <w:top w:val="single" w:sz="4" w:space="0" w:color="auto"/>
              <w:left w:val="single" w:sz="4" w:space="0" w:color="auto"/>
              <w:bottom w:val="single" w:sz="4" w:space="0" w:color="auto"/>
              <w:right w:val="single" w:sz="4" w:space="0" w:color="auto"/>
            </w:tcBorders>
            <w:shd w:val="clear" w:color="auto" w:fill="C0C0C0"/>
            <w:vAlign w:val="center"/>
          </w:tcPr>
          <w:p w:rsidR="006536C0" w:rsidRPr="001F4F9C" w:rsidRDefault="006536C0" w:rsidP="001F4F9C">
            <w:pPr>
              <w:jc w:val="center"/>
              <w:rPr>
                <w:rFonts w:ascii="Calibri" w:eastAsia="Times New Roman" w:hAnsi="Calibri" w:cs="Arial"/>
                <w:b/>
                <w:bCs/>
                <w:sz w:val="14"/>
                <w:szCs w:val="14"/>
                <w:lang w:val="es-ES" w:eastAsia="es-ES"/>
              </w:rPr>
            </w:pPr>
            <w:r w:rsidRPr="001F4F9C">
              <w:rPr>
                <w:rFonts w:ascii="Calibri" w:eastAsia="Times New Roman" w:hAnsi="Calibri" w:cs="Arial"/>
                <w:b/>
                <w:bCs/>
                <w:sz w:val="14"/>
                <w:szCs w:val="14"/>
                <w:lang w:val="es-ES" w:eastAsia="es-ES"/>
              </w:rPr>
              <w:t>ESPECIFICACIÓN</w:t>
            </w:r>
          </w:p>
        </w:tc>
        <w:tc>
          <w:tcPr>
            <w:tcW w:w="458" w:type="pct"/>
            <w:tcBorders>
              <w:top w:val="single" w:sz="4" w:space="0" w:color="auto"/>
              <w:left w:val="single" w:sz="4" w:space="0" w:color="auto"/>
              <w:bottom w:val="single" w:sz="4" w:space="0" w:color="auto"/>
              <w:right w:val="single" w:sz="4" w:space="0" w:color="auto"/>
            </w:tcBorders>
            <w:shd w:val="clear" w:color="auto" w:fill="C0C0C0"/>
            <w:vAlign w:val="center"/>
          </w:tcPr>
          <w:p w:rsidR="006536C0" w:rsidRPr="001F4F9C" w:rsidRDefault="006536C0" w:rsidP="001F4F9C">
            <w:pPr>
              <w:jc w:val="center"/>
              <w:rPr>
                <w:rFonts w:ascii="Calibri" w:eastAsia="Times New Roman" w:hAnsi="Calibri" w:cs="Arial"/>
                <w:b/>
                <w:bCs/>
                <w:sz w:val="14"/>
                <w:szCs w:val="14"/>
                <w:lang w:val="es-ES" w:eastAsia="es-ES"/>
              </w:rPr>
            </w:pPr>
            <w:r w:rsidRPr="001F4F9C">
              <w:rPr>
                <w:rFonts w:ascii="Calibri" w:eastAsia="Times New Roman" w:hAnsi="Calibri" w:cs="Arial"/>
                <w:b/>
                <w:bCs/>
                <w:sz w:val="14"/>
                <w:szCs w:val="14"/>
                <w:lang w:val="es-ES" w:eastAsia="es-ES"/>
              </w:rPr>
              <w:t>ENVASE</w:t>
            </w:r>
          </w:p>
        </w:tc>
        <w:tc>
          <w:tcPr>
            <w:tcW w:w="370" w:type="pct"/>
            <w:vMerge/>
            <w:tcBorders>
              <w:left w:val="single" w:sz="4" w:space="0" w:color="auto"/>
              <w:bottom w:val="single" w:sz="4" w:space="0" w:color="auto"/>
              <w:right w:val="single" w:sz="4" w:space="0" w:color="auto"/>
            </w:tcBorders>
            <w:shd w:val="clear" w:color="auto" w:fill="C0C0C0"/>
            <w:vAlign w:val="center"/>
          </w:tcPr>
          <w:p w:rsidR="006536C0" w:rsidRPr="001F4F9C" w:rsidRDefault="006536C0" w:rsidP="001F4F9C">
            <w:pPr>
              <w:jc w:val="center"/>
              <w:rPr>
                <w:rFonts w:ascii="Calibri" w:eastAsia="Times New Roman" w:hAnsi="Calibri" w:cs="Arial"/>
                <w:b/>
                <w:bCs/>
                <w:sz w:val="14"/>
                <w:szCs w:val="14"/>
                <w:lang w:val="es-ES" w:eastAsia="es-ES"/>
              </w:rPr>
            </w:pPr>
          </w:p>
        </w:tc>
        <w:tc>
          <w:tcPr>
            <w:tcW w:w="413" w:type="pct"/>
            <w:vMerge/>
            <w:tcBorders>
              <w:left w:val="single" w:sz="4" w:space="0" w:color="auto"/>
              <w:bottom w:val="single" w:sz="4" w:space="0" w:color="auto"/>
              <w:right w:val="single" w:sz="4" w:space="0" w:color="auto"/>
            </w:tcBorders>
            <w:shd w:val="clear" w:color="auto" w:fill="C0C0C0"/>
            <w:vAlign w:val="center"/>
          </w:tcPr>
          <w:p w:rsidR="006536C0" w:rsidRPr="001F4F9C" w:rsidRDefault="006536C0" w:rsidP="001F4F9C">
            <w:pPr>
              <w:jc w:val="center"/>
              <w:rPr>
                <w:rFonts w:ascii="Calibri" w:eastAsia="Times New Roman" w:hAnsi="Calibri" w:cs="Arial"/>
                <w:b/>
                <w:bCs/>
                <w:sz w:val="14"/>
                <w:szCs w:val="14"/>
                <w:lang w:val="es-ES" w:eastAsia="es-ES"/>
              </w:rPr>
            </w:pPr>
          </w:p>
        </w:tc>
        <w:tc>
          <w:tcPr>
            <w:tcW w:w="541" w:type="pct"/>
            <w:tcBorders>
              <w:left w:val="single" w:sz="4" w:space="0" w:color="auto"/>
              <w:bottom w:val="single" w:sz="4" w:space="0" w:color="auto"/>
              <w:right w:val="single" w:sz="4" w:space="0" w:color="auto"/>
            </w:tcBorders>
            <w:shd w:val="clear" w:color="auto" w:fill="C0C0C0"/>
            <w:vAlign w:val="center"/>
          </w:tcPr>
          <w:p w:rsidR="006536C0" w:rsidRPr="001F4F9C" w:rsidRDefault="006536C0" w:rsidP="001F4F9C">
            <w:pPr>
              <w:jc w:val="center"/>
              <w:rPr>
                <w:rFonts w:ascii="Calibri" w:eastAsia="Times New Roman" w:hAnsi="Calibri" w:cs="Arial"/>
                <w:b/>
                <w:bCs/>
                <w:sz w:val="14"/>
                <w:szCs w:val="14"/>
                <w:lang w:val="es-ES" w:eastAsia="es-ES"/>
              </w:rPr>
            </w:pPr>
            <w:r w:rsidRPr="001F4F9C">
              <w:rPr>
                <w:rFonts w:ascii="Calibri" w:eastAsia="Times New Roman" w:hAnsi="Calibri" w:cs="Arial"/>
                <w:b/>
                <w:bCs/>
                <w:sz w:val="14"/>
                <w:szCs w:val="14"/>
                <w:lang w:val="es-ES" w:eastAsia="es-ES"/>
              </w:rPr>
              <w:t>PRECIO UNITARIO POR CONCEPTO</w:t>
            </w:r>
          </w:p>
          <w:p w:rsidR="006536C0" w:rsidRPr="001F4F9C" w:rsidRDefault="006536C0" w:rsidP="001F4F9C">
            <w:pPr>
              <w:jc w:val="center"/>
              <w:rPr>
                <w:rFonts w:ascii="Calibri" w:eastAsia="Times New Roman" w:hAnsi="Calibri" w:cs="Arial"/>
                <w:b/>
                <w:bCs/>
                <w:sz w:val="14"/>
                <w:szCs w:val="14"/>
                <w:lang w:val="es-ES" w:eastAsia="es-ES"/>
              </w:rPr>
            </w:pPr>
          </w:p>
        </w:tc>
        <w:tc>
          <w:tcPr>
            <w:tcW w:w="536" w:type="pct"/>
            <w:tcBorders>
              <w:left w:val="single" w:sz="4" w:space="0" w:color="auto"/>
              <w:bottom w:val="single" w:sz="4" w:space="0" w:color="auto"/>
              <w:right w:val="single" w:sz="4" w:space="0" w:color="auto"/>
            </w:tcBorders>
            <w:shd w:val="clear" w:color="auto" w:fill="C0C0C0"/>
          </w:tcPr>
          <w:p w:rsidR="006536C0" w:rsidRPr="001F4F9C" w:rsidRDefault="006536C0" w:rsidP="001F4F9C">
            <w:pPr>
              <w:jc w:val="center"/>
              <w:rPr>
                <w:rFonts w:ascii="Calibri" w:eastAsia="Times New Roman" w:hAnsi="Calibri" w:cs="Arial"/>
                <w:b/>
                <w:bCs/>
                <w:sz w:val="14"/>
                <w:szCs w:val="14"/>
                <w:lang w:val="es-ES" w:eastAsia="es-ES"/>
              </w:rPr>
            </w:pPr>
            <w:r>
              <w:rPr>
                <w:rFonts w:ascii="Calibri" w:eastAsia="Times New Roman" w:hAnsi="Calibri" w:cs="Arial"/>
                <w:b/>
                <w:bCs/>
                <w:sz w:val="14"/>
                <w:szCs w:val="14"/>
                <w:lang w:val="es-ES" w:eastAsia="es-ES"/>
              </w:rPr>
              <w:t>IMPORTE MÍNIMO</w:t>
            </w:r>
          </w:p>
        </w:tc>
        <w:tc>
          <w:tcPr>
            <w:tcW w:w="535" w:type="pct"/>
            <w:tcBorders>
              <w:left w:val="single" w:sz="4" w:space="0" w:color="auto"/>
              <w:bottom w:val="single" w:sz="4" w:space="0" w:color="auto"/>
              <w:right w:val="single" w:sz="4" w:space="0" w:color="auto"/>
            </w:tcBorders>
            <w:shd w:val="clear" w:color="auto" w:fill="C0C0C0"/>
          </w:tcPr>
          <w:p w:rsidR="006536C0" w:rsidRPr="001F4F9C" w:rsidRDefault="006536C0" w:rsidP="001F4F9C">
            <w:pPr>
              <w:jc w:val="center"/>
              <w:rPr>
                <w:rFonts w:ascii="Calibri" w:eastAsia="Times New Roman" w:hAnsi="Calibri" w:cs="Arial"/>
                <w:b/>
                <w:bCs/>
                <w:sz w:val="14"/>
                <w:szCs w:val="14"/>
                <w:lang w:val="es-ES" w:eastAsia="es-ES"/>
              </w:rPr>
            </w:pPr>
            <w:r>
              <w:rPr>
                <w:rFonts w:ascii="Calibri" w:eastAsia="Times New Roman" w:hAnsi="Calibri" w:cs="Arial"/>
                <w:b/>
                <w:bCs/>
                <w:sz w:val="14"/>
                <w:szCs w:val="14"/>
                <w:lang w:val="es-ES" w:eastAsia="es-ES"/>
              </w:rPr>
              <w:t>IMPORTE MÁXIMO</w:t>
            </w:r>
          </w:p>
        </w:tc>
      </w:tr>
      <w:tr w:rsidR="006536C0" w:rsidRPr="001F4F9C" w:rsidTr="00B63477">
        <w:trPr>
          <w:trHeight w:val="106"/>
        </w:trPr>
        <w:tc>
          <w:tcPr>
            <w:tcW w:w="321" w:type="pct"/>
            <w:vMerge w:val="restart"/>
            <w:tcBorders>
              <w:top w:val="single" w:sz="4" w:space="0" w:color="auto"/>
              <w:left w:val="single" w:sz="4" w:space="0" w:color="auto"/>
              <w:right w:val="single" w:sz="4" w:space="0" w:color="auto"/>
            </w:tcBorders>
            <w:shd w:val="clear" w:color="auto" w:fill="auto"/>
            <w:noWrap/>
            <w:vAlign w:val="bottom"/>
          </w:tcPr>
          <w:p w:rsidR="006536C0" w:rsidRPr="001F4F9C" w:rsidRDefault="006536C0" w:rsidP="001F4F9C">
            <w:pPr>
              <w:rPr>
                <w:rFonts w:ascii="Calibri" w:eastAsia="Times New Roman" w:hAnsi="Calibri" w:cs="Arial"/>
                <w:sz w:val="22"/>
                <w:szCs w:val="22"/>
                <w:lang w:val="es-ES" w:eastAsia="es-ES"/>
              </w:rPr>
            </w:pPr>
            <w:r w:rsidRPr="001F4F9C">
              <w:rPr>
                <w:rFonts w:ascii="Calibri" w:eastAsia="Times New Roman" w:hAnsi="Calibri" w:cs="Arial"/>
                <w:sz w:val="22"/>
                <w:szCs w:val="22"/>
                <w:lang w:val="es-ES" w:eastAsia="es-ES"/>
              </w:rPr>
              <w:t>   </w:t>
            </w:r>
          </w:p>
        </w:tc>
        <w:tc>
          <w:tcPr>
            <w:tcW w:w="24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72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r w:rsidRPr="001F4F9C">
              <w:rPr>
                <w:rFonts w:ascii="Calibri" w:eastAsia="Times New Roman" w:hAnsi="Calibri" w:cs="Arial"/>
                <w:sz w:val="22"/>
                <w:szCs w:val="22"/>
                <w:lang w:val="es-ES" w:eastAsia="es-ES"/>
              </w:rPr>
              <w:t> </w:t>
            </w:r>
          </w:p>
        </w:tc>
        <w:tc>
          <w:tcPr>
            <w:tcW w:w="851"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r w:rsidRPr="001F4F9C">
              <w:rPr>
                <w:rFonts w:ascii="Calibri" w:eastAsia="Times New Roman" w:hAnsi="Calibri" w:cs="Arial"/>
                <w:sz w:val="22"/>
                <w:szCs w:val="22"/>
                <w:lang w:val="es-ES" w:eastAsia="es-ES"/>
              </w:rPr>
              <w:t> </w:t>
            </w:r>
          </w:p>
        </w:tc>
        <w:tc>
          <w:tcPr>
            <w:tcW w:w="45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370"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r w:rsidRPr="001F4F9C">
              <w:rPr>
                <w:rFonts w:ascii="Calibri" w:eastAsia="Times New Roman" w:hAnsi="Calibri" w:cs="Arial"/>
                <w:sz w:val="22"/>
                <w:szCs w:val="22"/>
                <w:lang w:val="es-ES" w:eastAsia="es-ES"/>
              </w:rPr>
              <w:t> </w:t>
            </w:r>
          </w:p>
        </w:tc>
        <w:tc>
          <w:tcPr>
            <w:tcW w:w="413"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r w:rsidRPr="001F4F9C">
              <w:rPr>
                <w:rFonts w:ascii="Calibri" w:eastAsia="Times New Roman" w:hAnsi="Calibri" w:cs="Arial"/>
                <w:sz w:val="22"/>
                <w:szCs w:val="22"/>
                <w:lang w:val="es-ES" w:eastAsia="es-ES"/>
              </w:rPr>
              <w:t> </w:t>
            </w:r>
          </w:p>
        </w:tc>
        <w:tc>
          <w:tcPr>
            <w:tcW w:w="541"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c>
          <w:tcPr>
            <w:tcW w:w="536"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r>
      <w:tr w:rsidR="006536C0" w:rsidRPr="001F4F9C" w:rsidTr="00B63477">
        <w:trPr>
          <w:trHeight w:val="282"/>
        </w:trPr>
        <w:tc>
          <w:tcPr>
            <w:tcW w:w="321" w:type="pct"/>
            <w:vMerge/>
            <w:tcBorders>
              <w:left w:val="single" w:sz="4" w:space="0" w:color="auto"/>
              <w:right w:val="single" w:sz="4" w:space="0" w:color="auto"/>
            </w:tcBorders>
            <w:shd w:val="clear" w:color="auto" w:fill="auto"/>
            <w:noWrap/>
            <w:vAlign w:val="bottom"/>
          </w:tcPr>
          <w:p w:rsidR="006536C0" w:rsidRPr="001F4F9C" w:rsidRDefault="006536C0" w:rsidP="001F4F9C">
            <w:pPr>
              <w:rPr>
                <w:rFonts w:ascii="Calibri" w:eastAsia="Times New Roman" w:hAnsi="Calibri" w:cs="Arial"/>
                <w:sz w:val="22"/>
                <w:szCs w:val="22"/>
                <w:lang w:val="es-ES" w:eastAsia="es-ES"/>
              </w:rPr>
            </w:pPr>
          </w:p>
        </w:tc>
        <w:tc>
          <w:tcPr>
            <w:tcW w:w="24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72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851"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45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370"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413"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541"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c>
          <w:tcPr>
            <w:tcW w:w="536"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r>
      <w:tr w:rsidR="006536C0" w:rsidRPr="001F4F9C" w:rsidTr="00B63477">
        <w:trPr>
          <w:trHeight w:val="259"/>
        </w:trPr>
        <w:tc>
          <w:tcPr>
            <w:tcW w:w="321" w:type="pct"/>
            <w:vMerge/>
            <w:tcBorders>
              <w:left w:val="single" w:sz="4" w:space="0" w:color="auto"/>
              <w:right w:val="single" w:sz="4" w:space="0" w:color="auto"/>
            </w:tcBorders>
            <w:shd w:val="clear" w:color="auto" w:fill="auto"/>
            <w:noWrap/>
            <w:vAlign w:val="bottom"/>
          </w:tcPr>
          <w:p w:rsidR="006536C0" w:rsidRPr="001F4F9C" w:rsidRDefault="006536C0" w:rsidP="001F4F9C">
            <w:pPr>
              <w:rPr>
                <w:rFonts w:ascii="Calibri" w:eastAsia="Times New Roman" w:hAnsi="Calibri" w:cs="Arial"/>
                <w:sz w:val="22"/>
                <w:szCs w:val="22"/>
                <w:lang w:val="es-ES" w:eastAsia="es-ES"/>
              </w:rPr>
            </w:pPr>
          </w:p>
        </w:tc>
        <w:tc>
          <w:tcPr>
            <w:tcW w:w="24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72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851"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45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370"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413"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541"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c>
          <w:tcPr>
            <w:tcW w:w="536"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r>
      <w:tr w:rsidR="006536C0" w:rsidRPr="001F4F9C" w:rsidTr="00B63477">
        <w:trPr>
          <w:trHeight w:val="259"/>
        </w:trPr>
        <w:tc>
          <w:tcPr>
            <w:tcW w:w="321" w:type="pct"/>
            <w:vMerge/>
            <w:tcBorders>
              <w:left w:val="single" w:sz="4" w:space="0" w:color="auto"/>
              <w:right w:val="single" w:sz="4" w:space="0" w:color="auto"/>
            </w:tcBorders>
            <w:shd w:val="clear" w:color="auto" w:fill="auto"/>
            <w:noWrap/>
            <w:vAlign w:val="bottom"/>
          </w:tcPr>
          <w:p w:rsidR="006536C0" w:rsidRPr="001F4F9C" w:rsidRDefault="006536C0" w:rsidP="001F4F9C">
            <w:pPr>
              <w:rPr>
                <w:rFonts w:ascii="Calibri" w:eastAsia="Times New Roman" w:hAnsi="Calibri" w:cs="Arial"/>
                <w:sz w:val="22"/>
                <w:szCs w:val="22"/>
                <w:lang w:val="es-ES" w:eastAsia="es-ES"/>
              </w:rPr>
            </w:pPr>
          </w:p>
        </w:tc>
        <w:tc>
          <w:tcPr>
            <w:tcW w:w="24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72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851"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45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370"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413"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541"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c>
          <w:tcPr>
            <w:tcW w:w="536"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r>
      <w:tr w:rsidR="006536C0" w:rsidRPr="001F4F9C" w:rsidTr="00B63477">
        <w:trPr>
          <w:trHeight w:val="277"/>
        </w:trPr>
        <w:tc>
          <w:tcPr>
            <w:tcW w:w="321" w:type="pct"/>
            <w:vMerge/>
            <w:tcBorders>
              <w:left w:val="single" w:sz="4" w:space="0" w:color="auto"/>
              <w:bottom w:val="single" w:sz="4" w:space="0" w:color="auto"/>
              <w:right w:val="single" w:sz="4" w:space="0" w:color="auto"/>
            </w:tcBorders>
            <w:shd w:val="clear" w:color="auto" w:fill="auto"/>
            <w:noWrap/>
            <w:vAlign w:val="bottom"/>
          </w:tcPr>
          <w:p w:rsidR="006536C0" w:rsidRPr="001F4F9C" w:rsidRDefault="006536C0" w:rsidP="001F4F9C">
            <w:pPr>
              <w:rPr>
                <w:rFonts w:ascii="Calibri" w:eastAsia="Times New Roman" w:hAnsi="Calibri" w:cs="Arial"/>
                <w:sz w:val="22"/>
                <w:szCs w:val="22"/>
                <w:lang w:val="es-ES" w:eastAsia="es-ES"/>
              </w:rPr>
            </w:pPr>
          </w:p>
        </w:tc>
        <w:tc>
          <w:tcPr>
            <w:tcW w:w="24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72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851"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458"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370"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413" w:type="pct"/>
            <w:tcBorders>
              <w:top w:val="single" w:sz="4" w:space="0" w:color="auto"/>
              <w:left w:val="single" w:sz="4" w:space="0" w:color="auto"/>
              <w:bottom w:val="single" w:sz="4" w:space="0" w:color="auto"/>
              <w:right w:val="single" w:sz="4" w:space="0" w:color="auto"/>
            </w:tcBorders>
            <w:shd w:val="clear" w:color="auto" w:fill="auto"/>
            <w:vAlign w:val="bottom"/>
          </w:tcPr>
          <w:p w:rsidR="006536C0" w:rsidRPr="001F4F9C" w:rsidRDefault="006536C0" w:rsidP="001F4F9C">
            <w:pPr>
              <w:rPr>
                <w:rFonts w:ascii="Calibri" w:eastAsia="Times New Roman" w:hAnsi="Calibri" w:cs="Arial"/>
                <w:sz w:val="22"/>
                <w:szCs w:val="22"/>
                <w:lang w:val="es-ES" w:eastAsia="es-ES"/>
              </w:rPr>
            </w:pPr>
          </w:p>
        </w:tc>
        <w:tc>
          <w:tcPr>
            <w:tcW w:w="541"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c>
          <w:tcPr>
            <w:tcW w:w="536"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r>
      <w:tr w:rsidR="006536C0" w:rsidRPr="001F4F9C" w:rsidTr="00B63477">
        <w:trPr>
          <w:trHeight w:val="259"/>
        </w:trPr>
        <w:tc>
          <w:tcPr>
            <w:tcW w:w="3929" w:type="pct"/>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6536C0" w:rsidRPr="001F4F9C" w:rsidRDefault="006536C0" w:rsidP="001F4F9C">
            <w:pPr>
              <w:jc w:val="center"/>
              <w:rPr>
                <w:rFonts w:ascii="Calibri" w:eastAsia="Times New Roman" w:hAnsi="Calibri" w:cs="Arial"/>
                <w:b/>
                <w:bCs/>
                <w:sz w:val="18"/>
                <w:szCs w:val="18"/>
                <w:lang w:val="es-ES" w:eastAsia="es-ES"/>
              </w:rPr>
            </w:pPr>
            <w:r w:rsidRPr="001F4F9C">
              <w:rPr>
                <w:rFonts w:ascii="Calibri" w:eastAsia="Times New Roman" w:hAnsi="Calibri" w:cs="Arial"/>
                <w:b/>
                <w:bCs/>
                <w:sz w:val="18"/>
                <w:szCs w:val="18"/>
                <w:lang w:val="es-ES" w:eastAsia="es-ES"/>
              </w:rPr>
              <w:t>SUBTOTAL (SUMA PRECIOS UNITARIOS)</w:t>
            </w:r>
          </w:p>
        </w:tc>
        <w:tc>
          <w:tcPr>
            <w:tcW w:w="536"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r>
      <w:tr w:rsidR="006536C0" w:rsidRPr="001F4F9C" w:rsidTr="00B63477">
        <w:trPr>
          <w:trHeight w:val="271"/>
        </w:trPr>
        <w:tc>
          <w:tcPr>
            <w:tcW w:w="3929" w:type="pct"/>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6536C0" w:rsidRPr="001F4F9C" w:rsidRDefault="006536C0" w:rsidP="001F4F9C">
            <w:pPr>
              <w:jc w:val="center"/>
              <w:rPr>
                <w:rFonts w:ascii="Calibri" w:eastAsia="Times New Roman" w:hAnsi="Calibri" w:cs="Arial"/>
                <w:b/>
                <w:bCs/>
                <w:sz w:val="18"/>
                <w:szCs w:val="18"/>
                <w:lang w:val="es-ES" w:eastAsia="es-ES"/>
              </w:rPr>
            </w:pPr>
            <w:r w:rsidRPr="001F4F9C">
              <w:rPr>
                <w:rFonts w:ascii="Calibri" w:eastAsia="Times New Roman" w:hAnsi="Calibri" w:cs="Arial"/>
                <w:b/>
                <w:bCs/>
                <w:sz w:val="18"/>
                <w:szCs w:val="18"/>
                <w:lang w:val="es-ES" w:eastAsia="es-ES"/>
              </w:rPr>
              <w:t>I.V.A. A TRASLADAR (SE INDICARÁ CANTIDAD EN CASO DE APLICAR, O SEÑALAR NO APLICA O 0%)</w:t>
            </w:r>
          </w:p>
        </w:tc>
        <w:tc>
          <w:tcPr>
            <w:tcW w:w="536"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r>
      <w:tr w:rsidR="006536C0" w:rsidRPr="001F4F9C" w:rsidTr="00B63477">
        <w:trPr>
          <w:trHeight w:val="275"/>
        </w:trPr>
        <w:tc>
          <w:tcPr>
            <w:tcW w:w="3929" w:type="pct"/>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6536C0" w:rsidRPr="001F4F9C" w:rsidRDefault="006536C0" w:rsidP="001F4F9C">
            <w:pPr>
              <w:jc w:val="center"/>
              <w:rPr>
                <w:rFonts w:ascii="Calibri" w:eastAsia="Times New Roman" w:hAnsi="Calibri" w:cs="Arial"/>
                <w:b/>
                <w:bCs/>
                <w:sz w:val="18"/>
                <w:szCs w:val="18"/>
                <w:lang w:val="es-ES" w:eastAsia="es-ES"/>
              </w:rPr>
            </w:pPr>
            <w:r w:rsidRPr="001F4F9C">
              <w:rPr>
                <w:rFonts w:ascii="Calibri" w:eastAsia="Times New Roman" w:hAnsi="Calibri" w:cs="Arial"/>
                <w:b/>
                <w:bCs/>
                <w:sz w:val="18"/>
                <w:szCs w:val="18"/>
                <w:lang w:val="es-ES" w:eastAsia="es-ES"/>
              </w:rPr>
              <w:t xml:space="preserve">TOTAL MAS I.V.A. (IMPORTE CON </w:t>
            </w:r>
            <w:r w:rsidRPr="001F4F9C">
              <w:rPr>
                <w:rFonts w:ascii="Calibri" w:eastAsia="Times New Roman" w:hAnsi="Calibri" w:cs="Arial"/>
                <w:b/>
                <w:bCs/>
                <w:sz w:val="18"/>
                <w:szCs w:val="18"/>
                <w:u w:val="single"/>
                <w:lang w:val="es-ES" w:eastAsia="es-ES"/>
              </w:rPr>
              <w:t>NÚMERO Y LETRA</w:t>
            </w:r>
            <w:r w:rsidRPr="001F4F9C">
              <w:rPr>
                <w:rFonts w:ascii="Calibri" w:eastAsia="Times New Roman" w:hAnsi="Calibri" w:cs="Arial"/>
                <w:b/>
                <w:bCs/>
                <w:sz w:val="18"/>
                <w:szCs w:val="18"/>
                <w:lang w:val="es-ES" w:eastAsia="es-ES"/>
              </w:rPr>
              <w:t>)</w:t>
            </w:r>
          </w:p>
        </w:tc>
        <w:tc>
          <w:tcPr>
            <w:tcW w:w="536"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c>
          <w:tcPr>
            <w:tcW w:w="535" w:type="pct"/>
            <w:tcBorders>
              <w:top w:val="single" w:sz="4" w:space="0" w:color="auto"/>
              <w:left w:val="single" w:sz="4" w:space="0" w:color="auto"/>
              <w:bottom w:val="single" w:sz="4" w:space="0" w:color="auto"/>
              <w:right w:val="single" w:sz="4" w:space="0" w:color="auto"/>
            </w:tcBorders>
          </w:tcPr>
          <w:p w:rsidR="006536C0" w:rsidRPr="001F4F9C" w:rsidRDefault="006536C0" w:rsidP="001F4F9C">
            <w:pPr>
              <w:rPr>
                <w:rFonts w:ascii="Calibri" w:eastAsia="Times New Roman" w:hAnsi="Calibri" w:cs="Arial"/>
                <w:sz w:val="22"/>
                <w:szCs w:val="22"/>
                <w:lang w:val="es-ES" w:eastAsia="es-ES"/>
              </w:rPr>
            </w:pPr>
          </w:p>
        </w:tc>
      </w:tr>
    </w:tbl>
    <w:p w:rsidR="001F4F9C" w:rsidRPr="001F4F9C" w:rsidRDefault="001F4F9C" w:rsidP="001F4F9C">
      <w:pPr>
        <w:jc w:val="both"/>
        <w:rPr>
          <w:rFonts w:ascii="Calibri" w:eastAsia="Times New Roman" w:hAnsi="Calibri" w:cs="Arial"/>
          <w:b/>
          <w:sz w:val="18"/>
          <w:szCs w:val="18"/>
          <w:lang w:val="es-ES" w:eastAsia="es-ES"/>
        </w:rPr>
      </w:pPr>
    </w:p>
    <w:p w:rsidR="001F4F9C" w:rsidRPr="001F4F9C" w:rsidRDefault="001F4F9C" w:rsidP="000F0B2B">
      <w:pPr>
        <w:ind w:left="142" w:right="40"/>
        <w:jc w:val="both"/>
        <w:rPr>
          <w:rFonts w:ascii="Calibri" w:eastAsia="Times New Roman" w:hAnsi="Calibri" w:cs="Arial"/>
          <w:sz w:val="18"/>
          <w:szCs w:val="18"/>
          <w:lang w:val="es-ES" w:eastAsia="es-ES"/>
        </w:rPr>
      </w:pPr>
      <w:r w:rsidRPr="001F4F9C">
        <w:rPr>
          <w:rFonts w:ascii="Calibri" w:eastAsia="Times New Roman" w:hAnsi="Calibri" w:cs="Arial"/>
          <w:sz w:val="18"/>
          <w:szCs w:val="18"/>
          <w:lang w:val="es-ES" w:eastAsia="es-ES"/>
        </w:rPr>
        <w:t>DE IGUAL MANERA, ACEPTADA NUESTRA OFERTA, EXPEDIREMOS A SU FAVOR UNA GARANTÍA DE CUMPLIMIENTO, POR UN IMPORTE EQUIVALENTE AL (PRECIO COTIZADO POR PARTIDA) X (CANTIDAD MÁXIMA POR PARTIDA SEÑALADA EN EL PUNTO 2 DE LA SECCIÓN II Y “ANEXO 7” DE LAS BASES DE LICITACIÓN) X (10%) O (15%) SEGÚN CORRESPONDA, SIN INCLUIR EL IMPUESTO AL VALOR AGREGADO, POR CONCEPTO DE CUMPLIMIENTO DE CONTRATO, CONFORME A LO ESTABLECIDO EN LAS BASES DE LICITACIÓN.</w:t>
      </w:r>
    </w:p>
    <w:p w:rsidR="001F4F9C" w:rsidRPr="001F4F9C" w:rsidRDefault="001F4F9C" w:rsidP="000F0B2B">
      <w:pPr>
        <w:ind w:left="142" w:right="40" w:firstLine="1080"/>
        <w:jc w:val="both"/>
        <w:rPr>
          <w:rFonts w:ascii="Calibri" w:eastAsia="Times New Roman" w:hAnsi="Calibri" w:cs="Arial"/>
          <w:sz w:val="18"/>
          <w:szCs w:val="18"/>
          <w:lang w:val="es-ES" w:eastAsia="es-ES"/>
        </w:rPr>
      </w:pPr>
    </w:p>
    <w:p w:rsidR="001F4F9C" w:rsidRPr="001F4F9C" w:rsidRDefault="001F4F9C" w:rsidP="000F0B2B">
      <w:pPr>
        <w:ind w:left="142" w:right="40"/>
        <w:jc w:val="both"/>
        <w:rPr>
          <w:rFonts w:ascii="Calibri" w:eastAsia="Times New Roman" w:hAnsi="Calibri" w:cs="Arial"/>
          <w:sz w:val="18"/>
          <w:szCs w:val="18"/>
          <w:lang w:val="es-ES" w:eastAsia="es-ES"/>
        </w:rPr>
      </w:pPr>
      <w:r w:rsidRPr="001F4F9C">
        <w:rPr>
          <w:rFonts w:ascii="Calibri" w:eastAsia="Times New Roman" w:hAnsi="Calibri" w:cs="Arial"/>
          <w:sz w:val="18"/>
          <w:szCs w:val="18"/>
          <w:lang w:val="es-ES" w:eastAsia="es-ES"/>
        </w:rPr>
        <w:t xml:space="preserve">CONVENIMOS ADEMÁS EN MANTENER ESTA OFERTA POR UN PERIODO DE </w:t>
      </w:r>
      <w:r w:rsidRPr="001F4F9C">
        <w:rPr>
          <w:rFonts w:ascii="Calibri" w:eastAsia="Times New Roman" w:hAnsi="Calibri" w:cs="Arial"/>
          <w:b/>
          <w:sz w:val="18"/>
          <w:szCs w:val="18"/>
          <w:lang w:val="es-ES" w:eastAsia="es-ES"/>
        </w:rPr>
        <w:t>60 DÍAS NATURALES</w:t>
      </w:r>
      <w:r w:rsidRPr="001F4F9C">
        <w:rPr>
          <w:rFonts w:ascii="Calibri" w:eastAsia="Times New Roman" w:hAnsi="Calibri" w:cs="Arial"/>
          <w:sz w:val="18"/>
          <w:szCs w:val="18"/>
          <w:lang w:val="es-ES" w:eastAsia="es-ES"/>
        </w:rPr>
        <w:t xml:space="preserve"> A PARTIR DE LA FECHA FIJADA PARA LA APERTURA DE LAS MISMAS; OFERTA QUE NOS OBLIGA Y PODRÁ SER ACEPTADA EN CUALQUIER MOMENTO ANTES DE QUE EXPIRE EL PERIODO YA INDICADO.</w:t>
      </w:r>
    </w:p>
    <w:p w:rsidR="001F4F9C" w:rsidRPr="001F4F9C" w:rsidRDefault="001F4F9C" w:rsidP="000F0B2B">
      <w:pPr>
        <w:ind w:left="142" w:right="40"/>
        <w:jc w:val="both"/>
        <w:rPr>
          <w:rFonts w:ascii="Calibri" w:eastAsia="Times New Roman" w:hAnsi="Calibri" w:cs="Arial"/>
          <w:sz w:val="18"/>
          <w:szCs w:val="18"/>
          <w:lang w:val="es-ES" w:eastAsia="es-ES"/>
        </w:rPr>
      </w:pPr>
    </w:p>
    <w:p w:rsidR="001F4F9C" w:rsidRPr="001F4F9C" w:rsidRDefault="001F4F9C" w:rsidP="000F0B2B">
      <w:pPr>
        <w:ind w:left="142" w:right="40"/>
        <w:jc w:val="both"/>
        <w:rPr>
          <w:rFonts w:ascii="Calibri" w:eastAsia="Times New Roman" w:hAnsi="Calibri" w:cs="Arial"/>
          <w:sz w:val="18"/>
          <w:szCs w:val="18"/>
          <w:lang w:val="es-ES" w:eastAsia="es-ES"/>
        </w:rPr>
      </w:pPr>
      <w:r w:rsidRPr="001F4F9C">
        <w:rPr>
          <w:rFonts w:ascii="Calibri" w:eastAsia="Times New Roman" w:hAnsi="Calibri" w:cs="Arial"/>
          <w:sz w:val="18"/>
          <w:szCs w:val="18"/>
          <w:lang w:val="es-ES" w:eastAsia="es-ES"/>
        </w:rPr>
        <w:t>ASÍ MISMO MANIFIESTO, QUE LOS PRECIOS OFERTADOS SE ANALIZARON CUIDADOSAMENTE, TOMANDO EN CONSIDERACIÓN LAS CIRCUNSTANCIAS PREVISIBLES QUE PUEDEN INFLUIR SOBRE ELLOS, DICHOS PRECIOS SE PRESENTAN EN MONEDA NACIONAL E INCLUYEN TODOS LOS CARGOS DIRECTOS E INDIRECTOS QUE ORIGINEN EN LA ELABORACIÓN DE LOS BIENES Y HASTA SU RECEPCIÓN POR PARTE DEL ISSSTECALI, PRESENTANDO LA PROPUESTA A PRECIOS FIJOS.</w:t>
      </w:r>
    </w:p>
    <w:p w:rsidR="001F4F9C" w:rsidRPr="001F4F9C" w:rsidRDefault="001F4F9C" w:rsidP="000F0B2B">
      <w:pPr>
        <w:ind w:left="142" w:right="40"/>
        <w:jc w:val="both"/>
        <w:rPr>
          <w:rFonts w:ascii="Calibri" w:eastAsia="Times New Roman" w:hAnsi="Calibri" w:cs="Arial"/>
          <w:sz w:val="18"/>
          <w:szCs w:val="18"/>
          <w:lang w:val="es-ES" w:eastAsia="es-ES"/>
        </w:rPr>
      </w:pPr>
    </w:p>
    <w:p w:rsidR="001F4F9C" w:rsidRPr="001F4F9C" w:rsidRDefault="001F4F9C" w:rsidP="000F0B2B">
      <w:pPr>
        <w:ind w:left="142" w:right="40"/>
        <w:jc w:val="both"/>
        <w:rPr>
          <w:rFonts w:ascii="Calibri" w:eastAsia="Times New Roman" w:hAnsi="Calibri" w:cs="Arial"/>
          <w:sz w:val="18"/>
          <w:szCs w:val="18"/>
          <w:lang w:val="es-ES" w:eastAsia="es-ES"/>
        </w:rPr>
      </w:pPr>
      <w:r w:rsidRPr="001F4F9C">
        <w:rPr>
          <w:rFonts w:ascii="Calibri" w:eastAsia="Times New Roman" w:hAnsi="Calibri" w:cs="Arial"/>
          <w:sz w:val="18"/>
          <w:szCs w:val="18"/>
          <w:lang w:val="es-ES" w:eastAsia="es-ES"/>
        </w:rPr>
        <w:t>ESTA OFERTA, JUNTO CON SU ACEPTACIÓN POR ESCRITO, INCLUIDA LA NOTIFICACIÓN DE ADJUDICACIÓN, CONSTITUIRÁ UNA PROMESA DE CONTRATO OBLIGATORIO HASTA QUE SE PREPARE Y SUSCRIBA UN CONTRATO FORMAL.</w:t>
      </w:r>
    </w:p>
    <w:p w:rsidR="001F4F9C" w:rsidRPr="001F4F9C" w:rsidRDefault="001F4F9C" w:rsidP="001F4F9C">
      <w:pPr>
        <w:ind w:left="-360" w:right="-432"/>
        <w:jc w:val="both"/>
        <w:rPr>
          <w:rFonts w:ascii="Calibri" w:eastAsia="Times New Roman" w:hAnsi="Calibri" w:cs="Arial"/>
          <w:sz w:val="18"/>
          <w:szCs w:val="18"/>
          <w:lang w:val="es-ES" w:eastAsia="es-ES"/>
        </w:rPr>
      </w:pPr>
    </w:p>
    <w:p w:rsidR="001F4F9C" w:rsidRPr="001F4F9C" w:rsidRDefault="001F4F9C" w:rsidP="001F4F9C">
      <w:pPr>
        <w:ind w:left="-360" w:right="-432"/>
        <w:jc w:val="both"/>
        <w:rPr>
          <w:rFonts w:ascii="Calibri" w:eastAsia="Times New Roman" w:hAnsi="Calibri" w:cs="Arial"/>
          <w:sz w:val="18"/>
          <w:szCs w:val="18"/>
          <w:lang w:val="es-ES" w:eastAsia="es-ES"/>
        </w:rPr>
      </w:pPr>
    </w:p>
    <w:p w:rsidR="001F4F9C" w:rsidRPr="001F4F9C" w:rsidRDefault="001F4F9C" w:rsidP="001F4F9C">
      <w:pPr>
        <w:ind w:left="576" w:right="-36" w:hanging="576"/>
        <w:jc w:val="both"/>
        <w:rPr>
          <w:rFonts w:ascii="Calibri" w:hAnsi="Calibri" w:cs="Arial"/>
          <w:b/>
          <w:sz w:val="18"/>
          <w:szCs w:val="18"/>
          <w:lang w:val="es-ES"/>
        </w:rPr>
      </w:pPr>
    </w:p>
    <w:p w:rsidR="001F4F9C" w:rsidRPr="001F4F9C" w:rsidRDefault="001F4F9C" w:rsidP="001F4F9C">
      <w:pPr>
        <w:ind w:left="-360" w:right="-432"/>
        <w:jc w:val="center"/>
        <w:rPr>
          <w:rFonts w:ascii="Calibri" w:eastAsia="Times New Roman" w:hAnsi="Calibri" w:cs="Arial"/>
          <w:sz w:val="18"/>
          <w:szCs w:val="18"/>
          <w:lang w:val="es-ES" w:eastAsia="es-ES"/>
        </w:rPr>
      </w:pPr>
      <w:r w:rsidRPr="001F4F9C">
        <w:rPr>
          <w:rFonts w:ascii="Calibri" w:eastAsia="Times New Roman" w:hAnsi="Calibri" w:cs="Arial"/>
          <w:sz w:val="18"/>
          <w:szCs w:val="18"/>
          <w:lang w:val="es-ES" w:eastAsia="es-ES"/>
        </w:rPr>
        <w:t>_________________________ A ________ DE___________________ DEL 2020.</w:t>
      </w:r>
    </w:p>
    <w:p w:rsidR="001F4F9C" w:rsidRPr="001F4F9C" w:rsidRDefault="001F4F9C" w:rsidP="001F4F9C">
      <w:pPr>
        <w:ind w:left="-360" w:right="-432"/>
        <w:jc w:val="center"/>
        <w:rPr>
          <w:rFonts w:ascii="Calibri" w:eastAsia="Times New Roman" w:hAnsi="Calibri" w:cs="Arial"/>
          <w:sz w:val="18"/>
          <w:szCs w:val="18"/>
          <w:lang w:val="es-ES" w:eastAsia="es-ES"/>
        </w:rPr>
      </w:pPr>
    </w:p>
    <w:p w:rsidR="001F4F9C" w:rsidRPr="001F4F9C" w:rsidRDefault="001F4F9C" w:rsidP="001F4F9C">
      <w:pPr>
        <w:ind w:left="-360" w:right="-432"/>
        <w:jc w:val="center"/>
        <w:rPr>
          <w:rFonts w:ascii="Calibri" w:eastAsia="Times New Roman" w:hAnsi="Calibri" w:cs="Arial"/>
          <w:sz w:val="18"/>
          <w:szCs w:val="18"/>
          <w:lang w:val="es-ES" w:eastAsia="es-ES"/>
        </w:rPr>
      </w:pPr>
      <w:r w:rsidRPr="001F4F9C">
        <w:rPr>
          <w:rFonts w:ascii="Calibri" w:eastAsia="Times New Roman" w:hAnsi="Calibri" w:cs="Arial"/>
          <w:sz w:val="18"/>
          <w:szCs w:val="18"/>
          <w:lang w:val="es-ES" w:eastAsia="es-ES"/>
        </w:rPr>
        <w:t>___________________________________</w:t>
      </w:r>
    </w:p>
    <w:p w:rsidR="006536C0" w:rsidRPr="006536C0" w:rsidRDefault="006536C0" w:rsidP="006536C0">
      <w:pPr>
        <w:ind w:left="-360" w:right="-432"/>
        <w:jc w:val="center"/>
        <w:rPr>
          <w:rFonts w:ascii="Calibri" w:eastAsia="Times New Roman" w:hAnsi="Calibri" w:cs="Arial"/>
          <w:sz w:val="18"/>
          <w:szCs w:val="18"/>
          <w:lang w:val="es-ES" w:eastAsia="es-ES"/>
        </w:rPr>
      </w:pPr>
      <w:r w:rsidRPr="006536C0">
        <w:rPr>
          <w:rFonts w:ascii="Calibri" w:eastAsia="Times New Roman" w:hAnsi="Calibri" w:cs="Arial"/>
          <w:sz w:val="18"/>
          <w:szCs w:val="18"/>
          <w:lang w:val="es-ES" w:eastAsia="es-ES"/>
        </w:rPr>
        <w:t>ATENTAMENTE.-</w:t>
      </w:r>
    </w:p>
    <w:p w:rsidR="006536C0" w:rsidRPr="006536C0" w:rsidRDefault="006536C0" w:rsidP="006536C0">
      <w:pPr>
        <w:ind w:left="-360" w:right="-432"/>
        <w:jc w:val="center"/>
        <w:rPr>
          <w:rFonts w:ascii="Calibri" w:eastAsia="Times New Roman" w:hAnsi="Calibri" w:cs="Arial"/>
          <w:sz w:val="18"/>
          <w:szCs w:val="18"/>
          <w:lang w:val="es-ES" w:eastAsia="es-ES"/>
        </w:rPr>
      </w:pPr>
    </w:p>
    <w:p w:rsidR="006536C0" w:rsidRPr="006536C0" w:rsidRDefault="006536C0" w:rsidP="006536C0">
      <w:pPr>
        <w:ind w:left="-360" w:right="-432"/>
        <w:jc w:val="center"/>
        <w:rPr>
          <w:rFonts w:ascii="Calibri" w:eastAsia="Times New Roman" w:hAnsi="Calibri" w:cs="Arial"/>
          <w:sz w:val="18"/>
          <w:szCs w:val="18"/>
          <w:lang w:val="es-ES" w:eastAsia="es-ES"/>
        </w:rPr>
      </w:pPr>
    </w:p>
    <w:p w:rsidR="006536C0" w:rsidRPr="006536C0" w:rsidRDefault="006536C0" w:rsidP="006536C0">
      <w:pPr>
        <w:ind w:left="-360" w:right="-432"/>
        <w:jc w:val="center"/>
        <w:rPr>
          <w:rFonts w:ascii="Calibri" w:eastAsia="Times New Roman" w:hAnsi="Calibri" w:cs="Arial"/>
          <w:sz w:val="18"/>
          <w:szCs w:val="18"/>
          <w:lang w:val="es-ES" w:eastAsia="es-ES"/>
        </w:rPr>
      </w:pPr>
      <w:r w:rsidRPr="006536C0">
        <w:rPr>
          <w:rFonts w:ascii="Calibri" w:eastAsia="Times New Roman" w:hAnsi="Calibri" w:cs="Arial"/>
          <w:sz w:val="18"/>
          <w:szCs w:val="18"/>
          <w:lang w:val="es-ES" w:eastAsia="es-ES"/>
        </w:rPr>
        <w:t>NOMBRE Y FIRMA REPRESENTANTE LEGAL</w:t>
      </w:r>
    </w:p>
    <w:p w:rsidR="006536C0" w:rsidRPr="006536C0" w:rsidRDefault="006536C0" w:rsidP="006536C0">
      <w:pPr>
        <w:ind w:left="-360" w:right="-432"/>
        <w:jc w:val="center"/>
        <w:rPr>
          <w:rFonts w:ascii="Calibri" w:eastAsia="Times New Roman" w:hAnsi="Calibri" w:cs="Arial"/>
          <w:sz w:val="18"/>
          <w:szCs w:val="18"/>
          <w:lang w:val="es-ES" w:eastAsia="es-ES"/>
        </w:rPr>
      </w:pPr>
    </w:p>
    <w:p w:rsidR="006536C0" w:rsidRPr="006536C0" w:rsidRDefault="006536C0" w:rsidP="006536C0">
      <w:pPr>
        <w:ind w:left="-360" w:right="-432"/>
        <w:jc w:val="center"/>
        <w:rPr>
          <w:rFonts w:ascii="Calibri" w:eastAsia="Times New Roman" w:hAnsi="Calibri" w:cs="Arial"/>
          <w:sz w:val="18"/>
          <w:szCs w:val="18"/>
          <w:lang w:val="es-ES" w:eastAsia="es-ES"/>
        </w:rPr>
      </w:pPr>
    </w:p>
    <w:p w:rsidR="006536C0" w:rsidRPr="006536C0" w:rsidRDefault="006536C0" w:rsidP="006536C0">
      <w:pPr>
        <w:ind w:left="-360" w:right="-432"/>
        <w:jc w:val="center"/>
        <w:rPr>
          <w:rFonts w:ascii="Calibri" w:eastAsia="Times New Roman" w:hAnsi="Calibri" w:cs="Arial"/>
          <w:sz w:val="18"/>
          <w:szCs w:val="18"/>
          <w:lang w:val="es-ES" w:eastAsia="es-ES"/>
        </w:rPr>
      </w:pPr>
    </w:p>
    <w:p w:rsidR="006536C0" w:rsidRPr="006536C0" w:rsidRDefault="006536C0" w:rsidP="006536C0">
      <w:pPr>
        <w:ind w:left="-360" w:right="-432"/>
        <w:jc w:val="center"/>
        <w:rPr>
          <w:rFonts w:ascii="Calibri" w:eastAsia="Times New Roman" w:hAnsi="Calibri" w:cs="Arial"/>
          <w:sz w:val="18"/>
          <w:szCs w:val="18"/>
          <w:lang w:val="es-ES" w:eastAsia="es-ES"/>
        </w:rPr>
      </w:pPr>
    </w:p>
    <w:p w:rsidR="001F4F9C" w:rsidRPr="001F4F9C" w:rsidRDefault="006536C0" w:rsidP="001F4F9C">
      <w:pPr>
        <w:tabs>
          <w:tab w:val="left" w:pos="90"/>
        </w:tabs>
        <w:ind w:left="630" w:hanging="630"/>
        <w:jc w:val="both"/>
        <w:rPr>
          <w:rFonts w:ascii="Calibri" w:eastAsia="Times New Roman" w:hAnsi="Calibri" w:cs="Arial"/>
          <w:sz w:val="18"/>
          <w:szCs w:val="18"/>
        </w:rPr>
      </w:pPr>
      <w:r w:rsidRPr="006536C0">
        <w:rPr>
          <w:rFonts w:ascii="Calibri" w:eastAsia="Times New Roman" w:hAnsi="Calibri" w:cs="Arial"/>
          <w:sz w:val="18"/>
          <w:szCs w:val="18"/>
          <w:lang w:val="es-ES" w:eastAsia="es-ES"/>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0F0B2B" w:rsidRDefault="000F0B2B"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0F0B2B">
        <w:rPr>
          <w:rFonts w:ascii="Arial" w:hAnsi="Arial" w:cs="Arial"/>
          <w:sz w:val="22"/>
          <w:szCs w:val="22"/>
        </w:rPr>
        <w:t>:</w:t>
      </w:r>
      <w:r w:rsidRPr="000F0B2B">
        <w:rPr>
          <w:rFonts w:ascii="Arial" w:hAnsi="Arial" w:cs="Arial"/>
          <w:sz w:val="22"/>
          <w:szCs w:val="22"/>
          <w:u w:val="single"/>
        </w:rPr>
        <w:t xml:space="preserve">              </w:t>
      </w:r>
      <w:r w:rsidRPr="000F0B2B">
        <w:rPr>
          <w:rFonts w:ascii="Arial" w:hAnsi="Arial" w:cs="Arial"/>
          <w:sz w:val="22"/>
          <w:szCs w:val="22"/>
        </w:rPr>
        <w:t xml:space="preserve">para </w:t>
      </w:r>
      <w:r w:rsidR="000F0B2B" w:rsidRPr="000F0B2B">
        <w:rPr>
          <w:rFonts w:ascii="Arial" w:hAnsi="Arial" w:cs="Arial"/>
          <w:sz w:val="22"/>
          <w:szCs w:val="22"/>
        </w:rPr>
        <w:t>INSTITUTO DE SEGURIDAD Y SERVICIOS SOCIALES DE LOS TRABAJADORES DEL GOBIERNO Y MUNICIPIOS DEL ESTADO DE BAJA CALIFORNIA</w:t>
      </w:r>
      <w:r w:rsidRPr="000F0B2B">
        <w:rPr>
          <w:rFonts w:ascii="Arial" w:hAnsi="Arial" w:cs="Arial"/>
          <w:sz w:val="22"/>
          <w:szCs w:val="22"/>
        </w:rPr>
        <w:t>, __________________________</w:t>
      </w:r>
      <w:r w:rsidR="00A951DE" w:rsidRPr="000F0B2B">
        <w:rPr>
          <w:rFonts w:ascii="Arial" w:hAnsi="Arial" w:cs="Arial"/>
          <w:sz w:val="22"/>
          <w:szCs w:val="22"/>
        </w:rPr>
        <w:t xml:space="preserve"> </w:t>
      </w:r>
      <w:r w:rsidRPr="000F0B2B">
        <w:rPr>
          <w:rFonts w:ascii="Arial" w:hAnsi="Arial" w:cs="Arial"/>
          <w:sz w:val="22"/>
          <w:szCs w:val="22"/>
        </w:rPr>
        <w:t xml:space="preserve">incluidos en el </w:t>
      </w:r>
      <w:r w:rsidR="00A5715D" w:rsidRPr="000F0B2B">
        <w:rPr>
          <w:rFonts w:ascii="Arial" w:hAnsi="Arial" w:cs="Arial"/>
          <w:sz w:val="22"/>
          <w:szCs w:val="22"/>
        </w:rPr>
        <w:t>catálogo</w:t>
      </w:r>
      <w:r w:rsidRPr="000F0B2B">
        <w:rPr>
          <w:rFonts w:ascii="Arial" w:hAnsi="Arial" w:cs="Arial"/>
          <w:sz w:val="22"/>
          <w:szCs w:val="22"/>
        </w:rPr>
        <w:t xml:space="preserve"> de conceptos respectivo, por la suma total de:</w:t>
      </w:r>
      <w:r w:rsidR="006536C0">
        <w:rPr>
          <w:rFonts w:ascii="Arial" w:hAnsi="Arial" w:cs="Arial"/>
          <w:sz w:val="22"/>
          <w:szCs w:val="22"/>
        </w:rPr>
        <w:t xml:space="preserve"> Un importe mínimo de</w:t>
      </w:r>
      <w:r w:rsidR="00A951DE" w:rsidRPr="000F0B2B">
        <w:rPr>
          <w:rFonts w:ascii="Arial" w:hAnsi="Arial" w:cs="Arial"/>
          <w:sz w:val="22"/>
          <w:szCs w:val="22"/>
        </w:rPr>
        <w:t xml:space="preserve"> $_____________________________</w:t>
      </w:r>
      <w:r w:rsidRPr="000F0B2B">
        <w:rPr>
          <w:rFonts w:ascii="Arial" w:hAnsi="Arial" w:cs="Arial"/>
          <w:sz w:val="22"/>
          <w:szCs w:val="22"/>
        </w:rPr>
        <w:t>S</w:t>
      </w:r>
      <w:r w:rsidR="00FA14F0" w:rsidRPr="000F0B2B">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w:t>
      </w:r>
      <w:r w:rsidR="006536C0">
        <w:rPr>
          <w:rFonts w:ascii="Arial" w:hAnsi="Arial" w:cs="Arial"/>
          <w:sz w:val="22"/>
          <w:szCs w:val="22"/>
        </w:rPr>
        <w:t xml:space="preserve"> y un importe máximo de $______________________ </w:t>
      </w:r>
      <w:r w:rsidRPr="003E29BA">
        <w:rPr>
          <w:rFonts w:ascii="Arial" w:hAnsi="Arial" w:cs="Arial"/>
          <w:sz w:val="22"/>
          <w:szCs w:val="22"/>
        </w:rPr>
        <w:t>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8E5048">
        <w:rPr>
          <w:rFonts w:ascii="Arial" w:hAnsi="Arial" w:cs="Arial"/>
          <w:sz w:val="22"/>
          <w:szCs w:val="22"/>
        </w:rPr>
        <w:t xml:space="preserve"> DE ___________________ DEL 2020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827FF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0F0B2B">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No.</w:t>
      </w:r>
      <w:r w:rsidR="00827FF8">
        <w:rPr>
          <w:rFonts w:ascii="Arial" w:hAnsi="Arial" w:cs="Arial"/>
          <w:b w:val="0"/>
          <w:color w:val="000000"/>
          <w:sz w:val="22"/>
          <w:szCs w:val="22"/>
        </w:rPr>
        <w:t xml:space="preserve"> OM-ISSSTECALI-012-2020</w:t>
      </w:r>
      <w:r w:rsidRPr="003E29BA">
        <w:rPr>
          <w:rFonts w:ascii="Arial" w:hAnsi="Arial" w:cs="Arial"/>
          <w:b w:val="0"/>
          <w:color w:val="000000"/>
          <w:sz w:val="22"/>
          <w:szCs w:val="22"/>
        </w:rPr>
        <w:t xml:space="preserve">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81D">
      <w:headerReference w:type="default" r:id="rId14"/>
      <w:footerReference w:type="even" r:id="rId15"/>
      <w:footerReference w:type="default" r:id="rId16"/>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6FAE" w:rsidRDefault="00266FAE">
      <w:r>
        <w:separator/>
      </w:r>
    </w:p>
  </w:endnote>
  <w:endnote w:type="continuationSeparator" w:id="0">
    <w:p w:rsidR="00266FAE" w:rsidRDefault="00266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6FAE" w:rsidRDefault="00266FA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66FAE" w:rsidRDefault="00266FA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6FAE" w:rsidRDefault="00266FAE"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9264" behindDoc="0" locked="0" layoutInCell="1" allowOverlap="1" wp14:anchorId="3288A4DB" wp14:editId="3F29227A">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4EAD84"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266FAE" w:rsidRPr="00113CC4" w:rsidRDefault="00266FAE"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00011A42">
      <w:rPr>
        <w:rFonts w:ascii="Tahoma" w:hAnsi="Tahoma" w:cs="Tahoma"/>
        <w:b w:val="0"/>
        <w:bCs/>
        <w:i/>
        <w:iCs/>
        <w:sz w:val="18"/>
        <w:szCs w:val="18"/>
      </w:rPr>
      <w:t xml:space="preserve">ases para la Licitación </w:t>
    </w:r>
    <w:proofErr w:type="spellStart"/>
    <w:r w:rsidR="00011A42">
      <w:rPr>
        <w:rFonts w:ascii="Tahoma" w:hAnsi="Tahoma" w:cs="Tahoma"/>
        <w:b w:val="0"/>
        <w:bCs/>
        <w:i/>
        <w:iCs/>
        <w:sz w:val="18"/>
        <w:szCs w:val="18"/>
      </w:rPr>
      <w:t>Publica</w:t>
    </w:r>
    <w:proofErr w:type="spellEnd"/>
    <w:r w:rsidR="00011A42">
      <w:rPr>
        <w:rFonts w:ascii="Tahoma" w:hAnsi="Tahoma" w:cs="Tahoma"/>
        <w:b w:val="0"/>
        <w:bCs/>
        <w:i/>
        <w:iCs/>
        <w:sz w:val="18"/>
        <w:szCs w:val="18"/>
      </w:rPr>
      <w:t xml:space="preserve"> 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OM-ISSSTECALI-012-2020</w:t>
    </w:r>
  </w:p>
  <w:p w:rsidR="00266FAE" w:rsidRPr="00113CC4" w:rsidRDefault="00266FAE"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C707F">
      <w:rPr>
        <w:rStyle w:val="Nmerodepgina"/>
        <w:rFonts w:ascii="Tahoma" w:hAnsi="Tahoma" w:cs="Tahoma"/>
        <w:bCs/>
        <w:i/>
        <w:iCs/>
        <w:noProof/>
        <w:sz w:val="18"/>
        <w:szCs w:val="18"/>
      </w:rPr>
      <w:t>49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C707F">
      <w:rPr>
        <w:rStyle w:val="Nmerodepgina"/>
        <w:rFonts w:ascii="Tahoma" w:hAnsi="Tahoma" w:cs="Tahoma"/>
        <w:bCs/>
        <w:i/>
        <w:iCs/>
        <w:noProof/>
        <w:sz w:val="18"/>
        <w:szCs w:val="18"/>
      </w:rPr>
      <w:t>50</w:t>
    </w:r>
    <w:r w:rsidRPr="00113CC4">
      <w:rPr>
        <w:rStyle w:val="Nmerodepgina"/>
        <w:rFonts w:ascii="Tahoma" w:hAnsi="Tahoma" w:cs="Tahoma"/>
        <w:bCs/>
        <w:i/>
        <w:iCs/>
        <w:sz w:val="18"/>
        <w:szCs w:val="18"/>
      </w:rPr>
      <w:fldChar w:fldCharType="end"/>
    </w:r>
  </w:p>
  <w:p w:rsidR="00266FAE" w:rsidRPr="00113CC4" w:rsidRDefault="00266FAE"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6FAE" w:rsidRDefault="00266FAE">
      <w:r>
        <w:separator/>
      </w:r>
    </w:p>
  </w:footnote>
  <w:footnote w:type="continuationSeparator" w:id="0">
    <w:p w:rsidR="00266FAE" w:rsidRDefault="00266FA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6FAE" w:rsidRPr="000E6C34" w:rsidRDefault="00266FAE" w:rsidP="001C6D0C">
    <w:pPr>
      <w:jc w:val="center"/>
      <w:rPr>
        <w:rFonts w:ascii="Arial" w:hAnsi="Arial" w:cs="Arial"/>
      </w:rPr>
    </w:pPr>
    <w:r>
      <w:rPr>
        <w:noProof/>
        <w:lang w:val="es-ES" w:eastAsia="es-ES"/>
      </w:rPr>
      <w:drawing>
        <wp:anchor distT="0" distB="0" distL="114300" distR="114300" simplePos="0" relativeHeight="251656192"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7216"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66FAE" w:rsidRDefault="00266FAE" w:rsidP="001C6D0C">
    <w:pPr>
      <w:jc w:val="center"/>
      <w:rPr>
        <w:rFonts w:ascii="Arial" w:hAnsi="Arial" w:cs="Arial"/>
      </w:rPr>
    </w:pPr>
    <w:r>
      <w:rPr>
        <w:rFonts w:ascii="Arial" w:hAnsi="Arial" w:cs="Arial"/>
      </w:rPr>
      <w:t xml:space="preserve">COMITÉ DE ADQUISICIONES, ARRENDAMIENTOS Y SERVICIOS </w:t>
    </w:r>
  </w:p>
  <w:p w:rsidR="00266FAE" w:rsidRPr="000E6C34" w:rsidRDefault="00266FAE" w:rsidP="001C6D0C">
    <w:pPr>
      <w:jc w:val="center"/>
      <w:rPr>
        <w:rFonts w:ascii="Arial" w:hAnsi="Arial" w:cs="Arial"/>
      </w:rPr>
    </w:pPr>
    <w:r>
      <w:rPr>
        <w:rFonts w:ascii="Arial" w:hAnsi="Arial" w:cs="Arial"/>
      </w:rPr>
      <w:t>DE OFICIALIA MAYOR DE GOBIERNO DEL ESTADO DE BAJA CALIFORNIA</w:t>
    </w:r>
  </w:p>
  <w:p w:rsidR="00266FAE" w:rsidRPr="00050FAB" w:rsidRDefault="00266FAE" w:rsidP="001C6D0C">
    <w:pPr>
      <w:pStyle w:val="1"/>
      <w:ind w:right="-142"/>
      <w:jc w:val="center"/>
      <w:outlineLvl w:val="0"/>
      <w:rPr>
        <w:rFonts w:ascii="Arial" w:hAnsi="Arial" w:cs="Arial"/>
        <w:sz w:val="22"/>
        <w:szCs w:val="22"/>
        <w:lang w:val="es-MX"/>
      </w:rPr>
    </w:pPr>
  </w:p>
  <w:p w:rsidR="00266FAE" w:rsidRPr="00C26DA5" w:rsidRDefault="00266FAE" w:rsidP="001C6D0C">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58240"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260BF7"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8B40BA1"/>
    <w:multiLevelType w:val="hybridMultilevel"/>
    <w:tmpl w:val="2B0265EC"/>
    <w:lvl w:ilvl="0" w:tplc="ED5EBE60">
      <w:start w:val="1"/>
      <w:numFmt w:val="upperLetter"/>
      <w:lvlText w:val="%1."/>
      <w:lvlJc w:val="left"/>
      <w:pPr>
        <w:tabs>
          <w:tab w:val="num" w:pos="360"/>
        </w:tabs>
        <w:ind w:left="360" w:hanging="360"/>
      </w:pPr>
      <w:rPr>
        <w:rFonts w:ascii="Calibri" w:hAnsi="Calibri" w:cs="Calibri" w:hint="default"/>
        <w:b/>
        <w:i w:val="0"/>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rPr>
        <w:rFonts w:hint="default"/>
        <w:b/>
        <w:color w:val="auto"/>
        <w:sz w:val="22"/>
        <w:szCs w:val="22"/>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E3D707B"/>
    <w:multiLevelType w:val="multilevel"/>
    <w:tmpl w:val="ED6A96F8"/>
    <w:lvl w:ilvl="0">
      <w:start w:val="3"/>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decimal"/>
      <w:lvlText w:val="%1.%2.%3"/>
      <w:lvlJc w:val="left"/>
      <w:pPr>
        <w:ind w:left="926" w:hanging="36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1852" w:hanging="720"/>
      </w:pPr>
      <w:rPr>
        <w:rFonts w:hint="default"/>
      </w:rPr>
    </w:lvl>
    <w:lvl w:ilvl="5">
      <w:start w:val="1"/>
      <w:numFmt w:val="decimal"/>
      <w:lvlText w:val="%1.%2.%3.%4.%5.%6"/>
      <w:lvlJc w:val="left"/>
      <w:pPr>
        <w:ind w:left="2135" w:hanging="720"/>
      </w:pPr>
      <w:rPr>
        <w:rFonts w:hint="default"/>
      </w:rPr>
    </w:lvl>
    <w:lvl w:ilvl="6">
      <w:start w:val="1"/>
      <w:numFmt w:val="decimal"/>
      <w:lvlText w:val="%1.%2.%3.%4.%5.%6.%7"/>
      <w:lvlJc w:val="left"/>
      <w:pPr>
        <w:ind w:left="2778" w:hanging="1080"/>
      </w:pPr>
      <w:rPr>
        <w:rFonts w:hint="default"/>
      </w:rPr>
    </w:lvl>
    <w:lvl w:ilvl="7">
      <w:start w:val="1"/>
      <w:numFmt w:val="decimal"/>
      <w:lvlText w:val="%1.%2.%3.%4.%5.%6.%7.%8"/>
      <w:lvlJc w:val="left"/>
      <w:pPr>
        <w:ind w:left="3061" w:hanging="1080"/>
      </w:pPr>
      <w:rPr>
        <w:rFonts w:hint="default"/>
      </w:rPr>
    </w:lvl>
    <w:lvl w:ilvl="8">
      <w:start w:val="1"/>
      <w:numFmt w:val="decimal"/>
      <w:lvlText w:val="%1.%2.%3.%4.%5.%6.%7.%8.%9"/>
      <w:lvlJc w:val="left"/>
      <w:pPr>
        <w:ind w:left="3344" w:hanging="1080"/>
      </w:pPr>
      <w:rPr>
        <w:rFonts w:hint="default"/>
      </w:rPr>
    </w:lvl>
  </w:abstractNum>
  <w:abstractNum w:abstractNumId="4">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64D4AC3"/>
    <w:multiLevelType w:val="multilevel"/>
    <w:tmpl w:val="DDC66E0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3">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4">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8">
    <w:nsid w:val="3CD33381"/>
    <w:multiLevelType w:val="hybridMultilevel"/>
    <w:tmpl w:val="24122A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F535F31"/>
    <w:multiLevelType w:val="hybridMultilevel"/>
    <w:tmpl w:val="5514735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4">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6">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8">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0">
    <w:nsid w:val="64321BD2"/>
    <w:multiLevelType w:val="multilevel"/>
    <w:tmpl w:val="B390246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851" w:hanging="491"/>
      </w:pPr>
      <w:rPr>
        <w:rFonts w:hint="default"/>
      </w:rPr>
    </w:lvl>
    <w:lvl w:ilvl="2">
      <w:start w:val="1"/>
      <w:numFmt w:val="decimal"/>
      <w:lvlText w:val="%1.%2.%3."/>
      <w:lvlJc w:val="left"/>
      <w:pPr>
        <w:tabs>
          <w:tab w:val="num" w:pos="397"/>
        </w:tabs>
        <w:ind w:left="0" w:firstLine="39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1">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2">
    <w:nsid w:val="665A53A7"/>
    <w:multiLevelType w:val="multilevel"/>
    <w:tmpl w:val="B390246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851" w:hanging="491"/>
      </w:pPr>
      <w:rPr>
        <w:rFonts w:hint="default"/>
      </w:rPr>
    </w:lvl>
    <w:lvl w:ilvl="2">
      <w:start w:val="1"/>
      <w:numFmt w:val="decimal"/>
      <w:lvlText w:val="%1.%2.%3."/>
      <w:lvlJc w:val="left"/>
      <w:pPr>
        <w:tabs>
          <w:tab w:val="num" w:pos="397"/>
        </w:tabs>
        <w:ind w:left="0" w:firstLine="39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3">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9"/>
  </w:num>
  <w:num w:numId="2">
    <w:abstractNumId w:val="27"/>
  </w:num>
  <w:num w:numId="3">
    <w:abstractNumId w:val="22"/>
  </w:num>
  <w:num w:numId="4">
    <w:abstractNumId w:val="4"/>
  </w:num>
  <w:num w:numId="5">
    <w:abstractNumId w:val="15"/>
  </w:num>
  <w:num w:numId="6">
    <w:abstractNumId w:val="31"/>
  </w:num>
  <w:num w:numId="7">
    <w:abstractNumId w:val="11"/>
  </w:num>
  <w:num w:numId="8">
    <w:abstractNumId w:val="5"/>
  </w:num>
  <w:num w:numId="9">
    <w:abstractNumId w:val="24"/>
  </w:num>
  <w:num w:numId="10">
    <w:abstractNumId w:val="13"/>
  </w:num>
  <w:num w:numId="11">
    <w:abstractNumId w:val="29"/>
  </w:num>
  <w:num w:numId="12">
    <w:abstractNumId w:val="25"/>
  </w:num>
  <w:num w:numId="13">
    <w:abstractNumId w:val="1"/>
  </w:num>
  <w:num w:numId="14">
    <w:abstractNumId w:val="16"/>
  </w:num>
  <w:num w:numId="15">
    <w:abstractNumId w:val="0"/>
  </w:num>
  <w:num w:numId="16">
    <w:abstractNumId w:val="17"/>
  </w:num>
  <w:num w:numId="17">
    <w:abstractNumId w:val="33"/>
  </w:num>
  <w:num w:numId="18">
    <w:abstractNumId w:val="19"/>
  </w:num>
  <w:num w:numId="19">
    <w:abstractNumId w:val="14"/>
  </w:num>
  <w:num w:numId="20">
    <w:abstractNumId w:val="7"/>
  </w:num>
  <w:num w:numId="21">
    <w:abstractNumId w:val="26"/>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1"/>
  </w:num>
  <w:num w:numId="26">
    <w:abstractNumId w:val="12"/>
  </w:num>
  <w:num w:numId="27">
    <w:abstractNumId w:val="20"/>
  </w:num>
  <w:num w:numId="28">
    <w:abstractNumId w:val="28"/>
  </w:num>
  <w:num w:numId="29">
    <w:abstractNumId w:val="10"/>
  </w:num>
  <w:num w:numId="30">
    <w:abstractNumId w:val="18"/>
  </w:num>
  <w:num w:numId="31">
    <w:abstractNumId w:val="2"/>
  </w:num>
  <w:num w:numId="32">
    <w:abstractNumId w:val="30"/>
  </w:num>
  <w:num w:numId="33">
    <w:abstractNumId w:val="32"/>
  </w:num>
  <w:num w:numId="34">
    <w:abstractNumId w:val="3"/>
  </w:num>
  <w:num w:numId="35">
    <w:abstractNumId w:val="8"/>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1A42"/>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4B2F"/>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17FF"/>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E6D20"/>
    <w:rsid w:val="000F04E4"/>
    <w:rsid w:val="000F0B2B"/>
    <w:rsid w:val="000F1DF6"/>
    <w:rsid w:val="000F2598"/>
    <w:rsid w:val="000F25AF"/>
    <w:rsid w:val="000F3223"/>
    <w:rsid w:val="000F40BF"/>
    <w:rsid w:val="000F69F4"/>
    <w:rsid w:val="0010342F"/>
    <w:rsid w:val="0010461E"/>
    <w:rsid w:val="00107D4F"/>
    <w:rsid w:val="001104E8"/>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866FA"/>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81D"/>
    <w:rsid w:val="001C6D0C"/>
    <w:rsid w:val="001C6F04"/>
    <w:rsid w:val="001C76C4"/>
    <w:rsid w:val="001C7B94"/>
    <w:rsid w:val="001D034C"/>
    <w:rsid w:val="001D13E4"/>
    <w:rsid w:val="001D3ECD"/>
    <w:rsid w:val="001E11A7"/>
    <w:rsid w:val="001E1AF6"/>
    <w:rsid w:val="001E2A27"/>
    <w:rsid w:val="001E35ED"/>
    <w:rsid w:val="001F00E1"/>
    <w:rsid w:val="001F4F9C"/>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5774"/>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6FAE"/>
    <w:rsid w:val="00267509"/>
    <w:rsid w:val="00267F7A"/>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4FE"/>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6296"/>
    <w:rsid w:val="0037740F"/>
    <w:rsid w:val="0038128B"/>
    <w:rsid w:val="003813AB"/>
    <w:rsid w:val="00381D2B"/>
    <w:rsid w:val="00382601"/>
    <w:rsid w:val="00383306"/>
    <w:rsid w:val="003849CA"/>
    <w:rsid w:val="00394202"/>
    <w:rsid w:val="003958D4"/>
    <w:rsid w:val="00395DBC"/>
    <w:rsid w:val="00395E34"/>
    <w:rsid w:val="00397E40"/>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C7BD6"/>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8F7"/>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5441"/>
    <w:rsid w:val="0049660B"/>
    <w:rsid w:val="004A0129"/>
    <w:rsid w:val="004A5763"/>
    <w:rsid w:val="004A7028"/>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0E5A"/>
    <w:rsid w:val="004D1212"/>
    <w:rsid w:val="004D3ACC"/>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42AD"/>
    <w:rsid w:val="00585F32"/>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07CBE"/>
    <w:rsid w:val="0061094E"/>
    <w:rsid w:val="00612369"/>
    <w:rsid w:val="00614D63"/>
    <w:rsid w:val="00614FE7"/>
    <w:rsid w:val="00617C11"/>
    <w:rsid w:val="00621757"/>
    <w:rsid w:val="00622113"/>
    <w:rsid w:val="00625B2C"/>
    <w:rsid w:val="00627222"/>
    <w:rsid w:val="006275CC"/>
    <w:rsid w:val="00635B33"/>
    <w:rsid w:val="006378A7"/>
    <w:rsid w:val="00640BAB"/>
    <w:rsid w:val="00640FBD"/>
    <w:rsid w:val="00645DF7"/>
    <w:rsid w:val="00646658"/>
    <w:rsid w:val="00646CC7"/>
    <w:rsid w:val="006478A5"/>
    <w:rsid w:val="006505B2"/>
    <w:rsid w:val="00651791"/>
    <w:rsid w:val="006536C0"/>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AD4"/>
    <w:rsid w:val="00735DD4"/>
    <w:rsid w:val="00735DDE"/>
    <w:rsid w:val="00736E87"/>
    <w:rsid w:val="00737C1F"/>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27FF8"/>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1281"/>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35F"/>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5048"/>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53D"/>
    <w:rsid w:val="00990D15"/>
    <w:rsid w:val="00990D7D"/>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489B"/>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9DE"/>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424C"/>
    <w:rsid w:val="00AD534C"/>
    <w:rsid w:val="00AD5C05"/>
    <w:rsid w:val="00AD6485"/>
    <w:rsid w:val="00AD77BE"/>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477"/>
    <w:rsid w:val="00B63619"/>
    <w:rsid w:val="00B638B2"/>
    <w:rsid w:val="00B63A49"/>
    <w:rsid w:val="00B65516"/>
    <w:rsid w:val="00B661E2"/>
    <w:rsid w:val="00B66BFA"/>
    <w:rsid w:val="00B67570"/>
    <w:rsid w:val="00B71C6B"/>
    <w:rsid w:val="00B72BCC"/>
    <w:rsid w:val="00B7513D"/>
    <w:rsid w:val="00B7735E"/>
    <w:rsid w:val="00B82953"/>
    <w:rsid w:val="00B83527"/>
    <w:rsid w:val="00B86A4E"/>
    <w:rsid w:val="00B86D86"/>
    <w:rsid w:val="00B86DA0"/>
    <w:rsid w:val="00B912F9"/>
    <w:rsid w:val="00B9177E"/>
    <w:rsid w:val="00B9289A"/>
    <w:rsid w:val="00B92A0F"/>
    <w:rsid w:val="00B94ED5"/>
    <w:rsid w:val="00B97AA7"/>
    <w:rsid w:val="00BA0F5C"/>
    <w:rsid w:val="00BA18E1"/>
    <w:rsid w:val="00BA1986"/>
    <w:rsid w:val="00BA375A"/>
    <w:rsid w:val="00BA684A"/>
    <w:rsid w:val="00BA7E4B"/>
    <w:rsid w:val="00BB0DB5"/>
    <w:rsid w:val="00BB2A30"/>
    <w:rsid w:val="00BC440E"/>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2E03"/>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915"/>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50C7"/>
    <w:rsid w:val="00D579BA"/>
    <w:rsid w:val="00D57C78"/>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10F"/>
    <w:rsid w:val="00DA3B30"/>
    <w:rsid w:val="00DA52A1"/>
    <w:rsid w:val="00DA754B"/>
    <w:rsid w:val="00DA79CF"/>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102A"/>
    <w:rsid w:val="00E22C7C"/>
    <w:rsid w:val="00E22D34"/>
    <w:rsid w:val="00E23B6E"/>
    <w:rsid w:val="00E24831"/>
    <w:rsid w:val="00E24D39"/>
    <w:rsid w:val="00E24D91"/>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1C82"/>
    <w:rsid w:val="00ED2308"/>
    <w:rsid w:val="00ED271A"/>
    <w:rsid w:val="00ED378D"/>
    <w:rsid w:val="00ED6B3C"/>
    <w:rsid w:val="00ED73A9"/>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3CE9"/>
    <w:rsid w:val="00F058E0"/>
    <w:rsid w:val="00F06809"/>
    <w:rsid w:val="00F070D5"/>
    <w:rsid w:val="00F07BE1"/>
    <w:rsid w:val="00F10180"/>
    <w:rsid w:val="00F10609"/>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1ECB"/>
    <w:rsid w:val="00F924EE"/>
    <w:rsid w:val="00F9259B"/>
    <w:rsid w:val="00F95BC7"/>
    <w:rsid w:val="00F96116"/>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07F"/>
    <w:rsid w:val="00FC7D40"/>
    <w:rsid w:val="00FD03FA"/>
    <w:rsid w:val="00FD1920"/>
    <w:rsid w:val="00FD2347"/>
    <w:rsid w:val="00FD3FF1"/>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FAAA08E2-3210-4C52-B972-084562D30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ortiz@issstecali.gob.m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efonseca@baja.gob.mx" TargetMode="External"/><Relationship Id="rId4" Type="http://schemas.openxmlformats.org/officeDocument/2006/relationships/settings" Target="settings.xml"/><Relationship Id="rId9" Type="http://schemas.openxmlformats.org/officeDocument/2006/relationships/image" Target="cid:image003.jpg@01D38560.6CAC9280"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319910-30CD-490E-B650-D6FBE7E5F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713</TotalTime>
  <Pages>50</Pages>
  <Words>16292</Words>
  <Characters>89607</Characters>
  <Application>Microsoft Office Word</Application>
  <DocSecurity>0</DocSecurity>
  <Lines>746</Lines>
  <Paragraphs>211</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105688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Grecia Tamayo</cp:lastModifiedBy>
  <cp:revision>28</cp:revision>
  <cp:lastPrinted>2011-03-09T20:28:00Z</cp:lastPrinted>
  <dcterms:created xsi:type="dcterms:W3CDTF">2019-11-20T19:19:00Z</dcterms:created>
  <dcterms:modified xsi:type="dcterms:W3CDTF">2020-01-14T22:24:00Z</dcterms:modified>
</cp:coreProperties>
</file>